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5B" w:rsidRPr="001D2788" w:rsidRDefault="00F27D5B" w:rsidP="00F27D5B">
      <w:pPr>
        <w:tabs>
          <w:tab w:val="left" w:pos="1035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</w:t>
      </w:r>
      <w:r w:rsidRPr="001D278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3705487" wp14:editId="77679296">
            <wp:extent cx="571500" cy="771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D5B" w:rsidRPr="001D2788" w:rsidRDefault="00F27D5B" w:rsidP="00F27D5B">
      <w:pPr>
        <w:tabs>
          <w:tab w:val="left" w:pos="1035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D2788">
        <w:rPr>
          <w:rFonts w:ascii="Times New Roman" w:hAnsi="Times New Roman" w:cs="Times New Roman"/>
          <w:b/>
          <w:sz w:val="26"/>
          <w:szCs w:val="26"/>
          <w:lang w:val="uk-UA"/>
        </w:rPr>
        <w:t>Україна</w:t>
      </w:r>
    </w:p>
    <w:p w:rsidR="00F27D5B" w:rsidRPr="001D2788" w:rsidRDefault="00F27D5B" w:rsidP="00F27D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D2788">
        <w:rPr>
          <w:rFonts w:ascii="Times New Roman" w:hAnsi="Times New Roman" w:cs="Times New Roman"/>
          <w:b/>
          <w:sz w:val="26"/>
          <w:szCs w:val="26"/>
          <w:lang w:val="uk-UA"/>
        </w:rPr>
        <w:t>ВІРНОПІЛЬСЬКА  СІЛЬСЬКА  РАДА</w:t>
      </w:r>
    </w:p>
    <w:p w:rsidR="00F27D5B" w:rsidRPr="001D2788" w:rsidRDefault="00F27D5B" w:rsidP="00F27D5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D2788">
        <w:rPr>
          <w:rFonts w:ascii="Times New Roman" w:hAnsi="Times New Roman" w:cs="Times New Roman"/>
          <w:b/>
          <w:sz w:val="26"/>
          <w:szCs w:val="26"/>
          <w:lang w:val="uk-UA"/>
        </w:rPr>
        <w:t>ІЗЮМСЬКОГО РАЙОНУ ХАРКІВСЬКОЇ ОБЛАСТІ</w:t>
      </w:r>
    </w:p>
    <w:p w:rsidR="00F27D5B" w:rsidRPr="001D2788" w:rsidRDefault="002B1053" w:rsidP="002B1053">
      <w:pPr>
        <w:widowControl w:val="0"/>
        <w:autoSpaceDE w:val="0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</w:t>
      </w:r>
      <w:r w:rsidR="006F63AF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54</w:t>
      </w:r>
      <w:r w:rsidR="00F27D5B"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 сесія 7 скликання</w:t>
      </w:r>
    </w:p>
    <w:p w:rsidR="00F27D5B" w:rsidRPr="001D2788" w:rsidRDefault="00F27D5B" w:rsidP="00F27D5B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27D5B" w:rsidRPr="001D2788" w:rsidRDefault="00F27D5B" w:rsidP="00F27D5B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D2788">
        <w:rPr>
          <w:rFonts w:ascii="Times New Roman" w:hAnsi="Times New Roman" w:cs="Times New Roman"/>
          <w:sz w:val="26"/>
          <w:szCs w:val="26"/>
          <w:lang w:val="uk-UA"/>
        </w:rPr>
        <w:t>РІШЕННЯ</w:t>
      </w:r>
    </w:p>
    <w:p w:rsidR="00F27D5B" w:rsidRPr="001D2788" w:rsidRDefault="00F27D5B" w:rsidP="00F27D5B">
      <w:pPr>
        <w:widowControl w:val="0"/>
        <w:autoSpaceDE w:val="0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F27D5B" w:rsidRPr="001D2788" w:rsidRDefault="00F27D5B" w:rsidP="00F27D5B">
      <w:pPr>
        <w:widowControl w:val="0"/>
        <w:autoSpaceDE w:val="0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6F63AF">
        <w:rPr>
          <w:rFonts w:ascii="Times New Roman" w:hAnsi="Times New Roman" w:cs="Times New Roman"/>
          <w:sz w:val="26"/>
          <w:szCs w:val="26"/>
          <w:lang w:val="en-US"/>
        </w:rPr>
        <w:t>23</w:t>
      </w:r>
      <w:r w:rsidR="006F63AF">
        <w:rPr>
          <w:rFonts w:ascii="Times New Roman" w:hAnsi="Times New Roman" w:cs="Times New Roman"/>
          <w:sz w:val="26"/>
          <w:szCs w:val="26"/>
          <w:lang w:val="uk-UA"/>
        </w:rPr>
        <w:t xml:space="preserve"> червня 20</w:t>
      </w:r>
      <w:r w:rsidR="006F63AF">
        <w:rPr>
          <w:rFonts w:ascii="Times New Roman" w:hAnsi="Times New Roman" w:cs="Times New Roman"/>
          <w:sz w:val="26"/>
          <w:szCs w:val="26"/>
          <w:lang w:val="en-US"/>
        </w:rPr>
        <w:t>20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  <w:r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</w:t>
      </w:r>
      <w:r w:rsidR="006F63AF">
        <w:rPr>
          <w:rFonts w:ascii="Times New Roman" w:hAnsi="Times New Roman" w:cs="Times New Roman"/>
          <w:sz w:val="26"/>
          <w:szCs w:val="26"/>
          <w:lang w:val="uk-UA"/>
        </w:rPr>
        <w:t>№ 03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</w:t>
      </w:r>
      <w:r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</w:p>
    <w:p w:rsidR="00F27D5B" w:rsidRPr="001D2788" w:rsidRDefault="00F27D5B" w:rsidP="00F27D5B">
      <w:pPr>
        <w:widowControl w:val="0"/>
        <w:autoSpaceDE w:val="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D27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</w:t>
      </w:r>
    </w:p>
    <w:p w:rsidR="00F27D5B" w:rsidRDefault="00F27D5B" w:rsidP="00F27D5B">
      <w:pPr>
        <w:widowControl w:val="0"/>
        <w:autoSpaceDE w:val="0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встановлення ставок </w:t>
      </w:r>
      <w:r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та пільг                                                                    </w:t>
      </w:r>
    </w:p>
    <w:p w:rsidR="00F27D5B" w:rsidRDefault="00F27D5B" w:rsidP="00F27D5B">
      <w:pPr>
        <w:widowControl w:val="0"/>
        <w:autoSpaceDE w:val="0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зі </w:t>
      </w:r>
      <w:r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сплати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податку на нерухоме майно, </w:t>
      </w:r>
    </w:p>
    <w:p w:rsidR="00F27D5B" w:rsidRPr="001D2788" w:rsidRDefault="00F27D5B" w:rsidP="00F27D5B">
      <w:pPr>
        <w:widowControl w:val="0"/>
        <w:autoSpaceDE w:val="0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відмін</w:t>
      </w:r>
      <w:r w:rsidR="002B1053">
        <w:rPr>
          <w:rFonts w:ascii="Times New Roman" w:hAnsi="Times New Roman" w:cs="Times New Roman"/>
          <w:sz w:val="26"/>
          <w:szCs w:val="26"/>
          <w:lang w:val="uk-UA"/>
        </w:rPr>
        <w:t>не від земельної ділянки на 20</w:t>
      </w:r>
      <w:r w:rsidR="006F63AF">
        <w:rPr>
          <w:rFonts w:ascii="Times New Roman" w:hAnsi="Times New Roman" w:cs="Times New Roman"/>
          <w:sz w:val="26"/>
          <w:szCs w:val="26"/>
        </w:rPr>
        <w:t>2</w:t>
      </w:r>
      <w:r w:rsidR="006F63AF" w:rsidRPr="006F63A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рік</w:t>
      </w:r>
      <w:r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F27D5B" w:rsidRPr="001D2788" w:rsidRDefault="00F27D5B" w:rsidP="00F27D5B">
      <w:pPr>
        <w:widowControl w:val="0"/>
        <w:autoSpaceDE w:val="0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F27D5B" w:rsidRPr="001D2788" w:rsidRDefault="00F27D5B" w:rsidP="00F27D5B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27D5B" w:rsidRPr="001D2788" w:rsidRDefault="00F27D5B" w:rsidP="00F27D5B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          Керуючись </w:t>
      </w:r>
      <w:r>
        <w:rPr>
          <w:rFonts w:ascii="Times New Roman" w:hAnsi="Times New Roman" w:cs="Times New Roman"/>
          <w:sz w:val="26"/>
          <w:szCs w:val="26"/>
          <w:lang w:val="uk-UA"/>
        </w:rPr>
        <w:t>ст.26 Податкового Кодексу України,</w:t>
      </w:r>
      <w:r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 п.24 ч.1 ст.26 Закону України «Про місцеве самоврядування в Україні», Постановою Кабінету Міністрів України від 24.05.2017 року № 483  « Про затвердження форм типових рішень </w:t>
      </w:r>
      <w:r>
        <w:rPr>
          <w:rFonts w:ascii="Times New Roman" w:hAnsi="Times New Roman" w:cs="Times New Roman"/>
          <w:sz w:val="26"/>
          <w:szCs w:val="26"/>
          <w:lang w:val="uk-UA"/>
        </w:rPr>
        <w:t>про встановлення ставок та пільг</w:t>
      </w:r>
      <w:r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 зі сплати земельного податку та податку на нерухоме мано, відмінне від земельної ділянки»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1D2788">
        <w:rPr>
          <w:rFonts w:ascii="Times New Roman" w:hAnsi="Times New Roman" w:cs="Times New Roman"/>
          <w:sz w:val="26"/>
          <w:szCs w:val="26"/>
          <w:lang w:val="uk-UA"/>
        </w:rPr>
        <w:t>сільська рада</w:t>
      </w:r>
    </w:p>
    <w:p w:rsidR="00F27D5B" w:rsidRPr="001D2788" w:rsidRDefault="00F27D5B" w:rsidP="00F27D5B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27D5B" w:rsidRPr="001D2788" w:rsidRDefault="00F27D5B" w:rsidP="00F27D5B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D2788">
        <w:rPr>
          <w:rFonts w:ascii="Times New Roman" w:hAnsi="Times New Roman" w:cs="Times New Roman"/>
          <w:sz w:val="26"/>
          <w:szCs w:val="26"/>
          <w:lang w:val="uk-UA"/>
        </w:rPr>
        <w:t>ВИРІШИЛА</w:t>
      </w:r>
      <w:r w:rsidRPr="00921BF0">
        <w:rPr>
          <w:rFonts w:ascii="Times New Roman" w:hAnsi="Times New Roman" w:cs="Times New Roman"/>
          <w:sz w:val="26"/>
          <w:szCs w:val="26"/>
        </w:rPr>
        <w:t>:</w:t>
      </w:r>
    </w:p>
    <w:p w:rsidR="00F27D5B" w:rsidRPr="001D2788" w:rsidRDefault="00F27D5B" w:rsidP="00F27D5B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27D5B" w:rsidRPr="001D2788" w:rsidRDefault="00F27D5B" w:rsidP="00F27D5B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2788">
        <w:rPr>
          <w:rFonts w:ascii="Times New Roman" w:hAnsi="Times New Roman" w:cs="Times New Roman"/>
          <w:sz w:val="26"/>
          <w:szCs w:val="26"/>
          <w:lang w:val="uk-UA"/>
        </w:rPr>
        <w:t>1.Встановити на території Вірнопільської сільської ради</w:t>
      </w:r>
      <w:r w:rsidRPr="001D2788">
        <w:rPr>
          <w:rFonts w:ascii="Times New Roman" w:hAnsi="Times New Roman" w:cs="Times New Roman"/>
          <w:sz w:val="26"/>
          <w:szCs w:val="26"/>
        </w:rPr>
        <w:t>:</w:t>
      </w:r>
    </w:p>
    <w:p w:rsidR="00F27D5B" w:rsidRPr="00921BF0" w:rsidRDefault="00F27D5B" w:rsidP="00F27D5B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1.1. Ставки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податку на нерухоме майно відмінне від земельної ділянки з </w:t>
      </w:r>
      <w:r w:rsidRPr="001D2788">
        <w:rPr>
          <w:rFonts w:ascii="Times New Roman" w:hAnsi="Times New Roman" w:cs="Times New Roman"/>
          <w:sz w:val="26"/>
          <w:szCs w:val="26"/>
          <w:lang w:val="uk-UA"/>
        </w:rPr>
        <w:t>гідно з додатком 1</w:t>
      </w:r>
      <w:r w:rsidRPr="001D2788">
        <w:rPr>
          <w:rFonts w:ascii="Times New Roman" w:hAnsi="Times New Roman" w:cs="Times New Roman"/>
          <w:sz w:val="26"/>
          <w:szCs w:val="26"/>
        </w:rPr>
        <w:t>;</w:t>
      </w:r>
    </w:p>
    <w:p w:rsidR="00F27D5B" w:rsidRPr="001D2788" w:rsidRDefault="00F27D5B" w:rsidP="00F27D5B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2788">
        <w:rPr>
          <w:rFonts w:ascii="Times New Roman" w:hAnsi="Times New Roman" w:cs="Times New Roman"/>
          <w:sz w:val="26"/>
          <w:szCs w:val="26"/>
        </w:rPr>
        <w:t>1</w:t>
      </w:r>
      <w:r w:rsidRPr="001D2788">
        <w:rPr>
          <w:rFonts w:ascii="Times New Roman" w:hAnsi="Times New Roman" w:cs="Times New Roman"/>
          <w:sz w:val="26"/>
          <w:szCs w:val="26"/>
          <w:lang w:val="uk-UA"/>
        </w:rPr>
        <w:t>.2. Пільги для фізичних та юридичних осіб, надані відповідно п.</w:t>
      </w:r>
      <w:r>
        <w:rPr>
          <w:rFonts w:ascii="Times New Roman" w:hAnsi="Times New Roman" w:cs="Times New Roman"/>
          <w:sz w:val="26"/>
          <w:szCs w:val="26"/>
          <w:lang w:val="uk-UA"/>
        </w:rPr>
        <w:t>266.4.2, п.266.4   ст.266</w:t>
      </w:r>
      <w:r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 Податкового Кодексу України, за переліком згідно з додатком 2.</w:t>
      </w:r>
    </w:p>
    <w:p w:rsidR="00F27D5B" w:rsidRDefault="00F27D5B" w:rsidP="00F27D5B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2788">
        <w:rPr>
          <w:rFonts w:ascii="Times New Roman" w:hAnsi="Times New Roman" w:cs="Times New Roman"/>
          <w:sz w:val="26"/>
          <w:szCs w:val="26"/>
          <w:lang w:val="uk-UA"/>
        </w:rPr>
        <w:t>2. Оприлюднити на офіційному веб-сайті Ізюмської районної ради протягом 10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27D5B" w:rsidRPr="001D2788" w:rsidRDefault="00F27D5B" w:rsidP="00F27D5B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2788">
        <w:rPr>
          <w:rFonts w:ascii="Times New Roman" w:hAnsi="Times New Roman" w:cs="Times New Roman"/>
          <w:sz w:val="26"/>
          <w:szCs w:val="26"/>
          <w:lang w:val="uk-UA"/>
        </w:rPr>
        <w:t>днів з дати прийняття рішення.</w:t>
      </w:r>
    </w:p>
    <w:p w:rsidR="00F27D5B" w:rsidRPr="001D2788" w:rsidRDefault="00F27D5B" w:rsidP="00F27D5B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3.Рішення </w:t>
      </w:r>
      <w:r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2B1053">
        <w:rPr>
          <w:rFonts w:ascii="Times New Roman" w:hAnsi="Times New Roman" w:cs="Times New Roman"/>
          <w:sz w:val="26"/>
          <w:szCs w:val="26"/>
          <w:lang w:val="uk-UA"/>
        </w:rPr>
        <w:t>абирає чинності з 01 січня 20</w:t>
      </w:r>
      <w:r w:rsidR="006F63AF">
        <w:rPr>
          <w:rFonts w:ascii="Times New Roman" w:hAnsi="Times New Roman" w:cs="Times New Roman"/>
          <w:sz w:val="26"/>
          <w:szCs w:val="26"/>
        </w:rPr>
        <w:t>2</w:t>
      </w:r>
      <w:r w:rsidR="006F63AF" w:rsidRPr="006F63AF">
        <w:rPr>
          <w:rFonts w:ascii="Times New Roman" w:hAnsi="Times New Roman" w:cs="Times New Roman"/>
          <w:sz w:val="26"/>
          <w:szCs w:val="26"/>
        </w:rPr>
        <w:t>1</w:t>
      </w:r>
      <w:r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 року.</w:t>
      </w:r>
    </w:p>
    <w:p w:rsidR="00F27D5B" w:rsidRDefault="00F27D5B" w:rsidP="00F27D5B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2788">
        <w:rPr>
          <w:rFonts w:ascii="Times New Roman" w:hAnsi="Times New Roman" w:cs="Times New Roman"/>
          <w:sz w:val="26"/>
          <w:szCs w:val="26"/>
          <w:lang w:val="uk-UA"/>
        </w:rPr>
        <w:t xml:space="preserve">4.Контроль за виконання даного рішення покласти на постійну депутатську комісію з </w:t>
      </w: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1D2788">
        <w:rPr>
          <w:rFonts w:ascii="Times New Roman" w:hAnsi="Times New Roman" w:cs="Times New Roman"/>
          <w:sz w:val="26"/>
          <w:szCs w:val="26"/>
          <w:lang w:val="uk-UA"/>
        </w:rPr>
        <w:t>итань регулювання земельних відносин.</w:t>
      </w:r>
    </w:p>
    <w:p w:rsidR="00F27D5B" w:rsidRDefault="00F27D5B" w:rsidP="00F27D5B">
      <w:pPr>
        <w:widowControl w:val="0"/>
        <w:autoSpaceDE w:val="0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F27D5B" w:rsidRDefault="00F27D5B" w:rsidP="00F27D5B">
      <w:pPr>
        <w:widowControl w:val="0"/>
        <w:autoSpaceDE w:val="0"/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F27D5B" w:rsidRPr="001D2788" w:rsidRDefault="00F27D5B" w:rsidP="00F27D5B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Сільський голова                                   Н.В.Загребельна</w:t>
      </w:r>
    </w:p>
    <w:p w:rsidR="00C27B17" w:rsidRPr="006F63AF" w:rsidRDefault="00F27D5B" w:rsidP="00F27D5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t> </w:t>
      </w: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C27B17" w:rsidRPr="006F63AF" w:rsidRDefault="00C27B17" w:rsidP="00F27D5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27B17" w:rsidRPr="006F63AF" w:rsidRDefault="00C27B17" w:rsidP="00F27D5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27B17" w:rsidRPr="006F63AF" w:rsidRDefault="00C27B17" w:rsidP="00F27D5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F27D5B" w:rsidRDefault="00C27B17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6F63AF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F27D5B">
        <w:rPr>
          <w:sz w:val="22"/>
          <w:szCs w:val="22"/>
          <w:lang w:val="uk-UA"/>
        </w:rPr>
        <w:t xml:space="preserve">Додаток №1                               </w:t>
      </w:r>
    </w:p>
    <w:p w:rsidR="00F27D5B" w:rsidRDefault="00F27D5B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</w:t>
      </w:r>
      <w:r w:rsidRPr="00840DC9">
        <w:rPr>
          <w:sz w:val="22"/>
          <w:szCs w:val="22"/>
          <w:lang w:val="uk-UA"/>
        </w:rPr>
        <w:t>до рішення</w:t>
      </w:r>
      <w:r w:rsidR="002B1053">
        <w:rPr>
          <w:sz w:val="22"/>
          <w:szCs w:val="22"/>
          <w:lang w:val="uk-UA"/>
        </w:rPr>
        <w:t xml:space="preserve"> </w:t>
      </w:r>
      <w:r w:rsidR="006F63AF" w:rsidRPr="006F63AF">
        <w:rPr>
          <w:sz w:val="22"/>
          <w:szCs w:val="22"/>
          <w:lang w:val="uk-UA"/>
        </w:rPr>
        <w:t xml:space="preserve">54 </w:t>
      </w:r>
      <w:r>
        <w:rPr>
          <w:sz w:val="22"/>
          <w:szCs w:val="22"/>
          <w:lang w:val="uk-UA"/>
        </w:rPr>
        <w:t xml:space="preserve">сесії Вірнопільської                 </w:t>
      </w:r>
    </w:p>
    <w:p w:rsidR="00F27D5B" w:rsidRPr="006F63AF" w:rsidRDefault="00F27D5B" w:rsidP="00F27D5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</w:t>
      </w:r>
      <w:r w:rsidR="002B1053">
        <w:rPr>
          <w:sz w:val="22"/>
          <w:szCs w:val="22"/>
          <w:lang w:val="uk-UA"/>
        </w:rPr>
        <w:t xml:space="preserve">         сільської ради 7 від </w:t>
      </w:r>
      <w:r w:rsidR="006F63AF" w:rsidRPr="006F63AF">
        <w:rPr>
          <w:sz w:val="22"/>
          <w:szCs w:val="22"/>
          <w:lang w:val="uk-UA"/>
        </w:rPr>
        <w:t>23</w:t>
      </w:r>
      <w:r w:rsidR="006F63AF">
        <w:rPr>
          <w:sz w:val="22"/>
          <w:szCs w:val="22"/>
          <w:lang w:val="uk-UA"/>
        </w:rPr>
        <w:t xml:space="preserve"> червня 20</w:t>
      </w:r>
      <w:r w:rsidR="006F63AF" w:rsidRPr="006F63AF">
        <w:rPr>
          <w:sz w:val="22"/>
          <w:szCs w:val="22"/>
        </w:rPr>
        <w:t>20</w:t>
      </w:r>
      <w:r w:rsidR="002B1053">
        <w:rPr>
          <w:sz w:val="22"/>
          <w:szCs w:val="22"/>
          <w:lang w:val="uk-UA"/>
        </w:rPr>
        <w:t xml:space="preserve"> року № </w:t>
      </w:r>
      <w:r w:rsidR="006F63AF">
        <w:rPr>
          <w:sz w:val="22"/>
          <w:szCs w:val="22"/>
          <w:lang w:val="uk-UA"/>
        </w:rPr>
        <w:t>0</w:t>
      </w:r>
      <w:r w:rsidR="006F63AF" w:rsidRPr="006F63AF">
        <w:rPr>
          <w:sz w:val="22"/>
          <w:szCs w:val="22"/>
        </w:rPr>
        <w:t>3</w:t>
      </w:r>
    </w:p>
    <w:p w:rsidR="00F27D5B" w:rsidRPr="00840DC9" w:rsidRDefault="00F27D5B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</w:t>
      </w:r>
      <w:r w:rsidRPr="00840DC9">
        <w:rPr>
          <w:sz w:val="22"/>
          <w:szCs w:val="22"/>
          <w:lang w:val="uk-UA"/>
        </w:rPr>
        <w:t>«Про встановлення ставок</w:t>
      </w:r>
      <w:r>
        <w:rPr>
          <w:sz w:val="22"/>
          <w:szCs w:val="22"/>
          <w:lang w:val="uk-UA"/>
        </w:rPr>
        <w:t xml:space="preserve"> та пільг зі</w:t>
      </w:r>
    </w:p>
    <w:p w:rsidR="00F27D5B" w:rsidRDefault="00F27D5B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сплати  </w:t>
      </w:r>
      <w:r w:rsidRPr="00840DC9">
        <w:rPr>
          <w:sz w:val="22"/>
          <w:szCs w:val="22"/>
          <w:lang w:val="uk-UA"/>
        </w:rPr>
        <w:t>податку</w:t>
      </w:r>
      <w:r>
        <w:rPr>
          <w:sz w:val="22"/>
          <w:szCs w:val="22"/>
          <w:lang w:val="uk-UA"/>
        </w:rPr>
        <w:t xml:space="preserve"> на нерухоме майно,відмінне             </w:t>
      </w:r>
    </w:p>
    <w:p w:rsidR="00F27D5B" w:rsidRDefault="00F27D5B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від земельн</w:t>
      </w:r>
      <w:r w:rsidR="002B1053">
        <w:rPr>
          <w:sz w:val="22"/>
          <w:szCs w:val="22"/>
          <w:lang w:val="uk-UA"/>
        </w:rPr>
        <w:t>ої ділянки 20</w:t>
      </w:r>
      <w:r w:rsidR="006F63AF">
        <w:rPr>
          <w:sz w:val="22"/>
          <w:szCs w:val="22"/>
        </w:rPr>
        <w:t>2</w:t>
      </w:r>
      <w:r w:rsidR="006F63AF" w:rsidRPr="006F63AF">
        <w:rPr>
          <w:sz w:val="22"/>
          <w:szCs w:val="22"/>
        </w:rPr>
        <w:t>1</w:t>
      </w:r>
      <w:r>
        <w:rPr>
          <w:sz w:val="22"/>
          <w:szCs w:val="22"/>
          <w:lang w:val="uk-UA"/>
        </w:rPr>
        <w:t xml:space="preserve"> рік»</w:t>
      </w:r>
    </w:p>
    <w:p w:rsidR="00F27D5B" w:rsidRDefault="00F27D5B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</w:t>
      </w:r>
    </w:p>
    <w:p w:rsidR="00F27D5B" w:rsidRPr="00A9268F" w:rsidRDefault="00F27D5B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</w:t>
      </w:r>
      <w:r>
        <w:t>СТАВКИ</w:t>
      </w:r>
      <w:r>
        <w:br/>
      </w:r>
      <w:r>
        <w:rPr>
          <w:lang w:val="uk-UA"/>
        </w:rPr>
        <w:t xml:space="preserve">                          </w:t>
      </w:r>
      <w:r>
        <w:t>податку на нерухоме майно, відмінне від земельної ділянки</w:t>
      </w:r>
      <w:r>
        <w:rPr>
          <w:vertAlign w:val="superscript"/>
        </w:rPr>
        <w:t xml:space="preserve"> 1</w:t>
      </w:r>
    </w:p>
    <w:p w:rsidR="00F27D5B" w:rsidRDefault="00F27D5B" w:rsidP="00F27D5B">
      <w:pPr>
        <w:pStyle w:val="a3"/>
        <w:jc w:val="both"/>
      </w:pPr>
      <w:r>
        <w:t xml:space="preserve">Ставки встановлюються на </w:t>
      </w:r>
      <w:r w:rsidR="00C27B17">
        <w:rPr>
          <w:lang w:val="uk-UA"/>
        </w:rPr>
        <w:t>20</w:t>
      </w:r>
      <w:r w:rsidR="006F63AF">
        <w:t>2</w:t>
      </w:r>
      <w:r w:rsidR="006F63AF" w:rsidRPr="006F63AF">
        <w:t>1</w:t>
      </w:r>
      <w:r>
        <w:rPr>
          <w:lang w:val="uk-UA"/>
        </w:rPr>
        <w:t xml:space="preserve"> </w:t>
      </w:r>
      <w:r>
        <w:t>рік та вводяться в дію з</w:t>
      </w:r>
      <w:r w:rsidR="00C27B17">
        <w:rPr>
          <w:lang w:val="uk-UA"/>
        </w:rPr>
        <w:t xml:space="preserve"> 01 січня 20</w:t>
      </w:r>
      <w:r w:rsidR="006F63AF">
        <w:t>2</w:t>
      </w:r>
      <w:r w:rsidR="006F63AF" w:rsidRPr="006F63AF">
        <w:t>1</w:t>
      </w:r>
      <w:r>
        <w:rPr>
          <w:lang w:val="uk-UA"/>
        </w:rPr>
        <w:t xml:space="preserve"> </w:t>
      </w:r>
      <w:r>
        <w:t>року.</w:t>
      </w:r>
    </w:p>
    <w:p w:rsidR="00F27D5B" w:rsidRDefault="00F27D5B" w:rsidP="00F27D5B">
      <w:pPr>
        <w:pStyle w:val="a3"/>
        <w:jc w:val="both"/>
      </w:pPr>
      <w:r>
        <w:t xml:space="preserve"> </w:t>
      </w:r>
      <w:r>
        <w:rPr>
          <w:lang w:val="uk-UA"/>
        </w:rPr>
        <w:t>Н</w:t>
      </w:r>
      <w:r>
        <w:t>аселені пункти,  на які поширюється дія рішення ради: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3"/>
        <w:gridCol w:w="1162"/>
        <w:gridCol w:w="1441"/>
        <w:gridCol w:w="5747"/>
      </w:tblGrid>
      <w:tr w:rsidR="00F27D5B" w:rsidTr="00C27B17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Код області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Код району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Код згідно з КОАТУУ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 xml:space="preserve">Найменування адміністративно-територіальної одиниці або </w:t>
            </w:r>
            <w:r>
              <w:br/>
              <w:t>населеного пункту, або території об'єднаної територіальної громади</w:t>
            </w:r>
          </w:p>
        </w:tc>
      </w:tr>
      <w:tr w:rsidR="00F27D5B" w:rsidTr="00C27B17">
        <w:trPr>
          <w:tblCellSpacing w:w="22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A9268F" w:rsidRDefault="00F27D5B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6322882200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A9268F" w:rsidRDefault="00F27D5B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Вірнопільська сільська рада Ізюмського района Харківської області</w:t>
            </w:r>
          </w:p>
        </w:tc>
      </w:tr>
    </w:tbl>
    <w:p w:rsidR="00F27D5B" w:rsidRDefault="00F27D5B" w:rsidP="00F27D5B">
      <w:pPr>
        <w:pStyle w:val="a3"/>
        <w:jc w:val="both"/>
      </w:pPr>
      <w:r>
        <w:br w:type="textWrapping" w:clear="all"/>
      </w:r>
    </w:p>
    <w:tbl>
      <w:tblPr>
        <w:tblW w:w="8823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36"/>
        <w:gridCol w:w="2583"/>
        <w:gridCol w:w="659"/>
        <w:gridCol w:w="395"/>
        <w:gridCol w:w="287"/>
        <w:gridCol w:w="520"/>
        <w:gridCol w:w="1242"/>
        <w:gridCol w:w="45"/>
        <w:gridCol w:w="721"/>
        <w:gridCol w:w="272"/>
        <w:gridCol w:w="51"/>
        <w:gridCol w:w="641"/>
        <w:gridCol w:w="78"/>
        <w:gridCol w:w="2323"/>
        <w:gridCol w:w="765"/>
        <w:gridCol w:w="765"/>
        <w:gridCol w:w="765"/>
        <w:gridCol w:w="1592"/>
        <w:gridCol w:w="44"/>
        <w:gridCol w:w="2138"/>
      </w:tblGrid>
      <w:tr w:rsidR="00F27D5B" w:rsidTr="00AD4883">
        <w:trPr>
          <w:gridAfter w:val="6"/>
          <w:wAfter w:w="1812" w:type="pct"/>
          <w:tblCellSpacing w:w="22" w:type="dxa"/>
        </w:trPr>
        <w:tc>
          <w:tcPr>
            <w:tcW w:w="1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Класифікація будівель та споруд</w:t>
            </w:r>
            <w:r>
              <w:rPr>
                <w:vertAlign w:val="superscript"/>
              </w:rPr>
              <w:t xml:space="preserve"> 2</w:t>
            </w:r>
          </w:p>
        </w:tc>
        <w:tc>
          <w:tcPr>
            <w:tcW w:w="211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Ставки податку</w:t>
            </w:r>
            <w:r>
              <w:rPr>
                <w:vertAlign w:val="superscript"/>
              </w:rPr>
              <w:t xml:space="preserve"> 3</w:t>
            </w:r>
            <w:r>
              <w:t xml:space="preserve"> за 1 кв. метр</w:t>
            </w:r>
            <w:r>
              <w:br/>
              <w:t>(відсотків розміру мінімальної заробітної плати)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код</w:t>
            </w:r>
            <w:r>
              <w:rPr>
                <w:vertAlign w:val="superscript"/>
              </w:rPr>
              <w:t xml:space="preserve"> 2</w:t>
            </w:r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найменування</w:t>
            </w:r>
            <w:r>
              <w:rPr>
                <w:vertAlign w:val="superscript"/>
              </w:rPr>
              <w:t xml:space="preserve"> 2</w:t>
            </w:r>
          </w:p>
        </w:tc>
        <w:tc>
          <w:tcPr>
            <w:tcW w:w="90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для юридичних осіб</w:t>
            </w:r>
          </w:p>
        </w:tc>
        <w:tc>
          <w:tcPr>
            <w:tcW w:w="118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для фізичних осіб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D5B" w:rsidRDefault="00F27D5B" w:rsidP="00C27B1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D5B" w:rsidRDefault="00F27D5B" w:rsidP="00C27B17"/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1 зона</w:t>
            </w:r>
            <w:r>
              <w:rPr>
                <w:vertAlign w:val="superscript"/>
              </w:rPr>
              <w:t xml:space="preserve"> 4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2 зона</w:t>
            </w:r>
            <w:r>
              <w:rPr>
                <w:vertAlign w:val="superscript"/>
              </w:rPr>
              <w:t xml:space="preserve"> 4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3 зона</w:t>
            </w:r>
            <w:r>
              <w:rPr>
                <w:vertAlign w:val="superscript"/>
              </w:rPr>
              <w:t xml:space="preserve"> 4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1 зона</w:t>
            </w:r>
            <w:r>
              <w:rPr>
                <w:vertAlign w:val="superscript"/>
              </w:rPr>
              <w:t xml:space="preserve"> 4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2 зона</w:t>
            </w:r>
            <w:r>
              <w:rPr>
                <w:vertAlign w:val="superscript"/>
              </w:rPr>
              <w:t xml:space="preserve"> 4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3 зона</w:t>
            </w:r>
            <w:r>
              <w:rPr>
                <w:vertAlign w:val="superscript"/>
              </w:rPr>
              <w:t xml:space="preserve"> 4</w:t>
            </w:r>
          </w:p>
        </w:tc>
      </w:tr>
      <w:tr w:rsidR="00F27D5B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11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Будівлі житлові</w:t>
            </w:r>
          </w:p>
        </w:tc>
      </w:tr>
      <w:tr w:rsidR="00F27D5B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111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Будинки одноквартирні</w:t>
            </w:r>
          </w:p>
        </w:tc>
      </w:tr>
      <w:tr w:rsidR="00F27D5B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1110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Будинки одноквартирні</w:t>
            </w:r>
            <w:r>
              <w:rPr>
                <w:vertAlign w:val="superscript"/>
              </w:rPr>
              <w:t xml:space="preserve"> 5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1110.1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both"/>
            </w:pPr>
            <w:r>
              <w:t xml:space="preserve">Будинки одноквартирні масової забудови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E258E2" w:rsidRDefault="00F27D5B" w:rsidP="00C27B17">
            <w:pPr>
              <w:pStyle w:val="a3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3D1F51" w:rsidRDefault="00F27D5B" w:rsidP="00C27B17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1110.2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both"/>
            </w:pPr>
            <w:r>
              <w:t xml:space="preserve">Котеджі та будинки одноквартирні підвищеної комфортності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E258E2" w:rsidRDefault="00F27D5B" w:rsidP="00C27B17">
            <w:pPr>
              <w:pStyle w:val="a3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3D1F51" w:rsidRDefault="00F27D5B" w:rsidP="00C27B17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1110.3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both"/>
            </w:pPr>
            <w:r>
              <w:t xml:space="preserve">Будинки садибного типу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3D1F51" w:rsidRDefault="00F27D5B" w:rsidP="00C27B17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3D1F51" w:rsidRDefault="00F27D5B" w:rsidP="00C27B17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1110.4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both"/>
            </w:pPr>
            <w:r>
              <w:t xml:space="preserve">Будинки дачні та садові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3D1F51" w:rsidRDefault="00F27D5B" w:rsidP="00C27B17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3D1F51" w:rsidRDefault="00F27D5B" w:rsidP="00C27B17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</w:tr>
      <w:tr w:rsidR="00F27D5B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112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</w:pPr>
            <w:r>
              <w:t>Будинки з двома та більше квартирами</w:t>
            </w:r>
          </w:p>
        </w:tc>
      </w:tr>
      <w:tr w:rsidR="00F27D5B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1121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</w:pPr>
            <w:r>
              <w:t>Будинки з двома квартирами</w:t>
            </w:r>
            <w:r>
              <w:rPr>
                <w:vertAlign w:val="superscript"/>
              </w:rPr>
              <w:t xml:space="preserve"> 5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lastRenderedPageBreak/>
              <w:t>1121.1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</w:pPr>
            <w:r>
              <w:t xml:space="preserve">Будинки двоквартирні масової забудови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E258E2" w:rsidRDefault="00F27D5B" w:rsidP="00C27B17">
            <w:pPr>
              <w:pStyle w:val="a3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</w:pPr>
            <w:r>
              <w:rPr>
                <w:lang w:val="uk-UA"/>
              </w:rPr>
              <w:t xml:space="preserve"> 0,5</w:t>
            </w:r>
            <w:r>
              <w:t> 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1121.2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</w:pPr>
            <w:r>
              <w:t xml:space="preserve">Котеджі та будинки двоквартирні підвищеної комфортності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E258E2" w:rsidRDefault="00F27D5B" w:rsidP="00C27B17">
            <w:pPr>
              <w:pStyle w:val="a3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E258E2" w:rsidRDefault="00F27D5B" w:rsidP="00C27B17">
            <w:pPr>
              <w:pStyle w:val="a3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</w:tr>
      <w:tr w:rsidR="00F27D5B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1122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Будинки з трьома та більше квартирами</w:t>
            </w:r>
            <w:r>
              <w:rPr>
                <w:vertAlign w:val="superscript"/>
              </w:rPr>
              <w:t xml:space="preserve"> 5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1122.1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</w:pPr>
            <w:r>
              <w:t xml:space="preserve">Будинки багатоквартирні масової забудови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F11CB3" w:rsidRDefault="00F27D5B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F11CB3" w:rsidRDefault="00F27D5B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1122.2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</w:pPr>
            <w:r>
              <w:t xml:space="preserve">Будинки багатоквартирні підвищеної комфортності, індивідуальні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F11CB3" w:rsidRDefault="00F27D5B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F11CB3" w:rsidRDefault="00F27D5B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1122.3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</w:pPr>
            <w:r>
              <w:t xml:space="preserve">Будинки житлові готельного типу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F11CB3" w:rsidRDefault="00F27D5B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F11CB3" w:rsidRDefault="00F27D5B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</w:tr>
      <w:tr w:rsidR="00F27D5B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113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Гуртожитки</w:t>
            </w:r>
            <w:r>
              <w:rPr>
                <w:vertAlign w:val="superscript"/>
              </w:rPr>
              <w:t xml:space="preserve"> 5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1130.1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</w:pPr>
            <w:r>
              <w:t>Гуртожитки для робітників та службовців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C27B17" w:rsidRDefault="00F27D5B" w:rsidP="00C27B17">
            <w:pPr>
              <w:pStyle w:val="a3"/>
              <w:jc w:val="center"/>
              <w:rPr>
                <w:lang w:val="en-US"/>
              </w:rPr>
            </w:pPr>
            <w:r>
              <w:t> </w:t>
            </w:r>
            <w:r w:rsidR="00C27B17">
              <w:rPr>
                <w:lang w:val="en-US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C27B17" w:rsidRDefault="00F27D5B" w:rsidP="00C27B17">
            <w:pPr>
              <w:pStyle w:val="a3"/>
              <w:jc w:val="center"/>
              <w:rPr>
                <w:lang w:val="en-US"/>
              </w:rPr>
            </w:pPr>
            <w:r>
              <w:t> </w:t>
            </w:r>
            <w:r w:rsidR="00C27B17">
              <w:rPr>
                <w:lang w:val="en-US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 </w:t>
            </w:r>
          </w:p>
        </w:tc>
      </w:tr>
      <w:tr w:rsidR="00C27B17" w:rsidTr="00AD4883">
        <w:trPr>
          <w:gridAfter w:val="6"/>
          <w:wAfter w:w="1812" w:type="pct"/>
          <w:trHeight w:val="740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B17" w:rsidRDefault="00C27B17" w:rsidP="00C27B17">
            <w:pPr>
              <w:pStyle w:val="a3"/>
              <w:jc w:val="center"/>
            </w:pPr>
            <w:r>
              <w:t>1130.2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B17" w:rsidRDefault="00C27B17" w:rsidP="00C27B17">
            <w:pPr>
              <w:pStyle w:val="a3"/>
            </w:pPr>
            <w:r>
              <w:t>Гуртожитки для студентів вищих навчальних закладів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211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B17" w:rsidRPr="00C27B17" w:rsidRDefault="00C27B17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Звільнені від оподаткування ( пп 266.2.2 г) п.266.2 ст.266 ПКУ)</w:t>
            </w:r>
          </w:p>
        </w:tc>
      </w:tr>
      <w:tr w:rsidR="00C27B17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B17" w:rsidRDefault="00C27B17" w:rsidP="00C27B17">
            <w:pPr>
              <w:pStyle w:val="a3"/>
              <w:jc w:val="center"/>
            </w:pPr>
            <w:r>
              <w:t>1130.3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B17" w:rsidRDefault="00C27B17" w:rsidP="00C27B17">
            <w:pPr>
              <w:pStyle w:val="a3"/>
            </w:pPr>
            <w:r>
              <w:t>Гуртожитки для учнів навчальних закладів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211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B17" w:rsidRPr="00C27B17" w:rsidRDefault="00C27B17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Звільнені від оподаткування ( пп 266.2.2 г) п.266.2 ст.266 ПКУ)</w:t>
            </w:r>
            <w:r>
              <w:t> </w:t>
            </w:r>
          </w:p>
        </w:tc>
      </w:tr>
      <w:tr w:rsidR="00C27B17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B17" w:rsidRDefault="00C27B17" w:rsidP="00C27B17">
            <w:pPr>
              <w:pStyle w:val="a3"/>
              <w:jc w:val="center"/>
            </w:pPr>
            <w:r>
              <w:t>1130.4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B17" w:rsidRDefault="00C27B17" w:rsidP="00C27B17">
            <w:pPr>
              <w:pStyle w:val="a3"/>
            </w:pPr>
            <w:r>
              <w:t>Будинки-інтернати для людей похилого віку та інвалідів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211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B17" w:rsidRPr="00C27B17" w:rsidRDefault="00C27B17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Звільнені від оподаткування ( пп 266.2.2 г) п.266.2 ст.266 ПКУ)</w:t>
            </w:r>
          </w:p>
        </w:tc>
      </w:tr>
      <w:tr w:rsidR="00C27B17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B17" w:rsidRDefault="00C27B17" w:rsidP="00C27B17">
            <w:pPr>
              <w:pStyle w:val="a3"/>
              <w:jc w:val="center"/>
            </w:pPr>
            <w:r>
              <w:t>1130.5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B17" w:rsidRDefault="00C27B17" w:rsidP="00C27B17">
            <w:pPr>
              <w:pStyle w:val="a3"/>
            </w:pPr>
            <w:r>
              <w:t>Будинки дитини та сирітські будинки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211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B17" w:rsidRPr="00C27B17" w:rsidRDefault="00C27B17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Звільнені від оподаткування ( пп 266.2.2 г) п.266.2 ст.266 ПКУ)</w:t>
            </w:r>
            <w:r>
              <w:t> </w:t>
            </w:r>
          </w:p>
        </w:tc>
      </w:tr>
      <w:tr w:rsidR="00C27B17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B17" w:rsidRDefault="00C27B17" w:rsidP="00C27B17">
            <w:pPr>
              <w:pStyle w:val="a3"/>
              <w:jc w:val="center"/>
            </w:pPr>
            <w:r>
              <w:t>1130.6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B17" w:rsidRDefault="00C27B17" w:rsidP="00C27B17">
            <w:pPr>
              <w:pStyle w:val="a3"/>
            </w:pPr>
            <w:r>
              <w:t>Будинки для біженців, притулки для бездомних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211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B17" w:rsidRPr="00C27B17" w:rsidRDefault="00C27B17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Звільнені від оподаткування ( пп 266.2.2 г) п.266.2 ст.266 ПКУ)</w:t>
            </w:r>
          </w:p>
        </w:tc>
      </w:tr>
      <w:tr w:rsidR="00AD4883" w:rsidTr="00AD4883">
        <w:trPr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1130.9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Будинки для колективного проживання інші </w:t>
            </w:r>
          </w:p>
        </w:tc>
        <w:tc>
          <w:tcPr>
            <w:tcW w:w="3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F63AF" w:rsidRDefault="004A6414" w:rsidP="004A6414">
            <w:pPr>
              <w:pStyle w:val="a3"/>
              <w:jc w:val="center"/>
            </w:pPr>
          </w:p>
        </w:tc>
        <w:tc>
          <w:tcPr>
            <w:tcW w:w="2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F63AF" w:rsidRDefault="004A6414" w:rsidP="004A6414">
            <w:pPr>
              <w:pStyle w:val="a3"/>
              <w:jc w:val="center"/>
            </w:pPr>
          </w:p>
        </w:tc>
        <w:tc>
          <w:tcPr>
            <w:tcW w:w="3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F63AF" w:rsidRDefault="004A6414" w:rsidP="004A6414">
            <w:pPr>
              <w:pStyle w:val="a3"/>
              <w:jc w:val="center"/>
            </w:pPr>
          </w:p>
        </w:tc>
        <w:tc>
          <w:tcPr>
            <w:tcW w:w="2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F63AF" w:rsidRDefault="004A6414" w:rsidP="004A6414">
            <w:pPr>
              <w:pStyle w:val="a3"/>
              <w:jc w:val="center"/>
            </w:pPr>
          </w:p>
        </w:tc>
        <w:tc>
          <w:tcPr>
            <w:tcW w:w="2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F63AF" w:rsidRDefault="004A6414" w:rsidP="004A6414">
            <w:pPr>
              <w:pStyle w:val="a3"/>
              <w:jc w:val="center"/>
            </w:pP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C27B17" w:rsidRDefault="004A6414" w:rsidP="006F63AF">
            <w:pPr>
              <w:pStyle w:val="a3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-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:rsidR="004A6414" w:rsidRDefault="004A6414" w:rsidP="006F63AF">
            <w:pPr>
              <w:pStyle w:val="a3"/>
              <w:jc w:val="center"/>
            </w:pPr>
            <w:r>
              <w:t> </w:t>
            </w:r>
          </w:p>
        </w:tc>
        <w:tc>
          <w:tcPr>
            <w:tcW w:w="227" w:type="pct"/>
          </w:tcPr>
          <w:p w:rsidR="004A6414" w:rsidRDefault="004A6414" w:rsidP="006F63AF">
            <w:pPr>
              <w:pStyle w:val="a3"/>
              <w:jc w:val="center"/>
            </w:pPr>
            <w:r>
              <w:t> </w:t>
            </w:r>
          </w:p>
        </w:tc>
        <w:tc>
          <w:tcPr>
            <w:tcW w:w="227" w:type="pct"/>
          </w:tcPr>
          <w:p w:rsidR="004A6414" w:rsidRPr="00C27B17" w:rsidRDefault="004A6414" w:rsidP="006F63AF">
            <w:pPr>
              <w:pStyle w:val="a3"/>
              <w:jc w:val="center"/>
              <w:rPr>
                <w:lang w:val="en-US"/>
              </w:rPr>
            </w:pPr>
            <w:r>
              <w:t> </w:t>
            </w:r>
            <w:r>
              <w:rPr>
                <w:lang w:val="en-US"/>
              </w:rPr>
              <w:t>-</w:t>
            </w:r>
          </w:p>
        </w:tc>
        <w:tc>
          <w:tcPr>
            <w:tcW w:w="457" w:type="pct"/>
            <w:gridSpan w:val="2"/>
          </w:tcPr>
          <w:p w:rsidR="004A6414" w:rsidRDefault="004A6414" w:rsidP="006F63AF">
            <w:pPr>
              <w:pStyle w:val="a3"/>
              <w:jc w:val="center"/>
            </w:pPr>
            <w:r>
              <w:t> </w:t>
            </w:r>
          </w:p>
        </w:tc>
        <w:tc>
          <w:tcPr>
            <w:tcW w:w="620" w:type="pct"/>
          </w:tcPr>
          <w:p w:rsidR="004A6414" w:rsidRDefault="004A6414" w:rsidP="006F63AF">
            <w:pPr>
              <w:pStyle w:val="a3"/>
              <w:jc w:val="center"/>
            </w:pPr>
            <w:r>
              <w:t> </w:t>
            </w:r>
          </w:p>
        </w:tc>
      </w:tr>
      <w:tr w:rsidR="004A6414" w:rsidTr="00AD4883">
        <w:trPr>
          <w:gridAfter w:val="2"/>
          <w:wAfter w:w="633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Будівлі нежитлові</w:t>
            </w:r>
          </w:p>
        </w:tc>
        <w:tc>
          <w:tcPr>
            <w:tcW w:w="1165" w:type="pct"/>
            <w:gridSpan w:val="4"/>
          </w:tcPr>
          <w:p w:rsidR="004A6414" w:rsidRPr="00C27B17" w:rsidRDefault="004A6414" w:rsidP="00C27B17">
            <w:pPr>
              <w:pStyle w:val="a3"/>
              <w:rPr>
                <w:lang w:val="uk-UA"/>
              </w:rPr>
            </w:pPr>
            <w:r>
              <w:t>  </w:t>
            </w:r>
          </w:p>
        </w:tc>
      </w:tr>
      <w:tr w:rsidR="004A6414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121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Готелі, ресторани та подібні будівлі</w:t>
            </w:r>
          </w:p>
        </w:tc>
      </w:tr>
      <w:tr w:rsidR="004A6414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1211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Будівлі готельні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1211.1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Готелі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rPr>
                <w:lang w:val="uk-UA"/>
              </w:rPr>
              <w:t>1,5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1211.2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Мотелі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F11CB3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lastRenderedPageBreak/>
              <w:t>1211.3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Кемпінги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F11CB3" w:rsidRDefault="004A6414" w:rsidP="004A641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4A6414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4A6414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4A641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1211.4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Пансіонати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4A641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4A6414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4A6414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4A641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1211.5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Ресторани та бари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4A6414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1212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Інші будівлі для тимчасового проживання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1212.1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Туристичні бази та гірські притулки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1212.2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Дитячі та сімейні табори відпочинку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1212.3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Центри та будинки відпочинку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1212.9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Інші будівлі для тимчасового проживання, не класифіковані раніше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4A6414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122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Будівлі офісні</w:t>
            </w:r>
          </w:p>
        </w:tc>
      </w:tr>
      <w:tr w:rsidR="004A6414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1220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Будівлі офісні</w:t>
            </w:r>
            <w:r>
              <w:rPr>
                <w:vertAlign w:val="superscript"/>
              </w:rPr>
              <w:t xml:space="preserve"> 5</w:t>
            </w:r>
          </w:p>
        </w:tc>
      </w:tr>
      <w:tr w:rsidR="004A6414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1220.1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Будівлі органів державного та місцевого управління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211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rPr>
                <w:lang w:val="uk-UA"/>
              </w:rPr>
              <w:t>Звільнені від оподаткування ( пп 266.2.2 г) п.266.2 ст.266 ПКУ)</w:t>
            </w:r>
            <w:r>
              <w:t> </w:t>
            </w:r>
          </w:p>
          <w:p w:rsidR="004A6414" w:rsidRPr="004A6414" w:rsidRDefault="004A6414" w:rsidP="004A6414">
            <w:pPr>
              <w:pStyle w:val="a3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1220.2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Будівлі фінансового обслуговування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1220.3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Будівлі органів правосуддя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4A6414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1220.4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Будівлі закордонних представництв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1220.5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Адміністративно-побутові будівлі промислових підприємств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1220.9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Будівлі для конторських та адміністративних цілей інші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4A6414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123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Будівлі торговельні</w:t>
            </w:r>
          </w:p>
        </w:tc>
      </w:tr>
      <w:tr w:rsidR="004A6414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1230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Будівлі торговельні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1230.1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Торгові центри, універмаги, магазини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rPr>
                <w:lang w:val="uk-UA"/>
              </w:rPr>
              <w:t>0,03</w:t>
            </w:r>
            <w:r>
              <w:t> 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1230.2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Криті ринки, павільйони та зали для ярмарків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1230.3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Станції технічного обслуговування </w:t>
            </w:r>
            <w:r>
              <w:lastRenderedPageBreak/>
              <w:t xml:space="preserve">автомобілів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lastRenderedPageBreak/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lastRenderedPageBreak/>
              <w:t>1230.4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Їдальні, кафе, закусочні тощо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1230.5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Бази та склади підприємств торгівлі і громадського харчування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1230.6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Будівлі підприємств побутового обслуговування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1230.9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Будівлі торговельні інші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rPr>
                <w:lang w:val="uk-UA"/>
              </w:rPr>
              <w:t>0,5</w:t>
            </w:r>
            <w:r>
              <w:t> 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4A6414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124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Будівлі транспорту та засобів зв'язку</w:t>
            </w:r>
          </w:p>
        </w:tc>
      </w:tr>
      <w:tr w:rsidR="004A6414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1241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Вокзали, аеровокзали, будівлі засобів зв'язку та пов'язані з ними будівлі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1241.1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Автовокзали та інші будівлі автомобільного транспорту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1241.2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Вокзали та інші будівлі залізничного транспорту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1241.3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Будівлі міського електротранспорту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1241.4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Аеровокзали та інші будівлі повітряного транспорту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1241.5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Морські та річкові вокзали, маяки та пов'язані з ними будівлі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1241.6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Будівлі станцій підвісних та канатних доріг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1241.7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Будівлі центрів радіо- та телевізійного мовлення, телефонних станцій, телекомунікаційних центрів тощо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1241.8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Ангари для літаків, локомотивні, вагонні, трамвайні та тролейбусні депо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4A6414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1241.9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Будівлі транспорту та засобів зв'язку інші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4A6414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lastRenderedPageBreak/>
              <w:t>1242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Гаражі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1242.1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Гаражі наземні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1242.2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Гаражі підземні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1242.3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Стоянки автомобільні криті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41574A" w:rsidRDefault="0041574A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1242.4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Навіси для велосипедів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4A6414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125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Будівлі промислові та склади</w:t>
            </w:r>
          </w:p>
        </w:tc>
      </w:tr>
      <w:tr w:rsidR="004A6414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1251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Будівлі промислові</w:t>
            </w:r>
            <w:r>
              <w:rPr>
                <w:vertAlign w:val="superscript"/>
              </w:rPr>
              <w:t xml:space="preserve"> 5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1251.1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Будівлі підприємств машинобудування та металообробної промисловості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1251.2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Будівлі підприємств чорної металургії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41574A" w:rsidRDefault="0041574A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1251.3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Будівлі підприємств хімічної та нафтохімічної промисловості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1251.4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Будівлі підприємств легкої промисловості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1251.5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Будівлі підприємств харчової промисловості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1251.6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Будівлі підприємств медичної та мікробіологічної промисловості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1251.7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Будівлі підприємств лісової, деревообробної та целюлозно-паперової промисловості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1251.8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1251.9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Будівлі інших промислових виробництв, включаючи поліграфічне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41574A" w:rsidRDefault="0041574A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1574A" w:rsidP="00C27B17">
            <w:pPr>
              <w:pStyle w:val="a3"/>
              <w:jc w:val="center"/>
            </w:pPr>
            <w:r>
              <w:rPr>
                <w:lang w:val="uk-UA"/>
              </w:rPr>
              <w:t>-</w:t>
            </w:r>
            <w:r w:rsidR="004A6414">
              <w:t> 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4A6414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1252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Резервуари, силоси та склади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lastRenderedPageBreak/>
              <w:t>1252.1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Резервуари для нафти, нафтопродуктів та газу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1252.2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Резервуари та ємності інші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1252.3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Силоси для зерна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1252.4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Силоси для цементу та інших сипучих матеріалів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1252.5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Склади спеціальні товарні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1252.6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Холодильники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1252.7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Складські майданчики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1252.8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Склади універсальні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1252.9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Склади та сховища інші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4A6414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4A6414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1261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Будівлі для публічних виступів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1261.1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Театри, кінотеатри та концертні зали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1261.2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Зали засідань та багатоцільові зали для публічних виступів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41574A" w:rsidRDefault="0041574A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1261.3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Цирки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1261.4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Казино, ігорні будинки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1261.5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Музичні та танцювальні зали, дискотеки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41574A" w:rsidRDefault="0041574A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1261.9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Будівлі для публічних виступів інші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41574A" w:rsidRDefault="0041574A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41574A" w:rsidRDefault="0041574A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4A6414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1262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Музеї та бібліотеки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1262.1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Музеї та художні галереї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0,01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0,01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1262.2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Бібліотеки, книгосховища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41574A" w:rsidRDefault="0041574A" w:rsidP="0041574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41574A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41574A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1574A" w:rsidP="0041574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1262.3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Технічні центри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1574A" w:rsidP="0041574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41574A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41574A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1574A" w:rsidP="0041574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1262.4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Планетарії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1574A" w:rsidP="0041574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41574A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41574A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41574A" w:rsidRDefault="0041574A" w:rsidP="0041574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1262.5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Будівлі архівів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41574A" w:rsidRDefault="0041574A" w:rsidP="0041574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41574A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41574A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1574A" w:rsidP="0041574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1262.6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Будівлі зоологічних та ботанічних садів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1574A" w:rsidP="0041574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41574A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41574A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1574A" w:rsidP="0041574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4A6414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1263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Будівлі навчальних та дослідних закладів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lastRenderedPageBreak/>
              <w:t>1263.1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Будівлі науково-дослідних та проектно-вишукувальних установ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41574A" w:rsidRDefault="0041574A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26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1263.2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Будівлі вищих навчальних закладів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612B2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41574A">
              <w:rPr>
                <w:lang w:val="uk-UA"/>
              </w:rPr>
              <w:t>-</w:t>
            </w:r>
          </w:p>
        </w:tc>
        <w:tc>
          <w:tcPr>
            <w:tcW w:w="26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41574A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74A" w:rsidRDefault="0041574A" w:rsidP="00C27B17">
            <w:pPr>
              <w:pStyle w:val="a3"/>
              <w:jc w:val="center"/>
            </w:pPr>
            <w:r>
              <w:t>1263.3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74A" w:rsidRDefault="0041574A" w:rsidP="00C27B17">
            <w:pPr>
              <w:pStyle w:val="a3"/>
            </w:pPr>
            <w:r>
              <w:t>Будівлі шкіл та інших середніх навчальних закладів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211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74A" w:rsidRPr="0041574A" w:rsidRDefault="0041574A" w:rsidP="0041574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Звільнені від оподаткування ( пп 266.2.2 г) п.266.2 ст.266 ПКУ</w:t>
            </w:r>
            <w:r>
              <w:t>  </w:t>
            </w:r>
          </w:p>
          <w:p w:rsidR="0041574A" w:rsidRDefault="0041574A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1263.4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Будівлі професійно-технічних навчальних закладів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98754F" w:rsidP="00C27B17">
            <w:pPr>
              <w:pStyle w:val="a3"/>
              <w:jc w:val="center"/>
            </w:pPr>
            <w:r>
              <w:rPr>
                <w:lang w:val="uk-UA"/>
              </w:rPr>
              <w:t>-</w:t>
            </w:r>
            <w:r w:rsidR="004A6414">
              <w:t> 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8E237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98754F">
              <w:rPr>
                <w:lang w:val="uk-UA"/>
              </w:rPr>
              <w:t>-</w:t>
            </w:r>
          </w:p>
        </w:tc>
        <w:tc>
          <w:tcPr>
            <w:tcW w:w="26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98754F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54F" w:rsidRDefault="0098754F" w:rsidP="00C27B17">
            <w:pPr>
              <w:pStyle w:val="a3"/>
              <w:jc w:val="center"/>
            </w:pPr>
            <w:r>
              <w:t>1263.5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54F" w:rsidRDefault="0098754F" w:rsidP="00C27B17">
            <w:pPr>
              <w:pStyle w:val="a3"/>
            </w:pPr>
            <w:r>
              <w:t>Будівлі дошкільних та позашкільних навчальних закладів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211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754F" w:rsidRPr="0041574A" w:rsidRDefault="0098754F" w:rsidP="0098754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Звільнені від оподаткування ( пп 266.2.2 г) п.266.2 ст.266 ПКУ</w:t>
            </w:r>
            <w:r>
              <w:t>  </w:t>
            </w:r>
          </w:p>
          <w:p w:rsidR="0098754F" w:rsidRPr="0098754F" w:rsidRDefault="0098754F" w:rsidP="0098754F">
            <w:pPr>
              <w:pStyle w:val="a3"/>
              <w:jc w:val="center"/>
              <w:rPr>
                <w:lang w:val="uk-UA"/>
              </w:rPr>
            </w:pPr>
            <w:r>
              <w:t>  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1263.6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Будівлі спеціальних навчальних закладів для дітей з особливими потребами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98754F" w:rsidP="00C27B17">
            <w:pPr>
              <w:pStyle w:val="a3"/>
              <w:jc w:val="center"/>
            </w:pPr>
            <w:r>
              <w:rPr>
                <w:lang w:val="uk-UA"/>
              </w:rPr>
              <w:t>-</w:t>
            </w:r>
            <w:r w:rsidR="004A6414">
              <w:t> 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8E237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98754F">
              <w:rPr>
                <w:lang w:val="uk-UA"/>
              </w:rPr>
              <w:t>-</w:t>
            </w:r>
          </w:p>
        </w:tc>
        <w:tc>
          <w:tcPr>
            <w:tcW w:w="26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1263.7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Будівлі закладів з фахової перепідготовки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8E237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98754F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8E237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98754F">
              <w:rPr>
                <w:lang w:val="uk-UA"/>
              </w:rPr>
              <w:t>-</w:t>
            </w:r>
          </w:p>
        </w:tc>
        <w:tc>
          <w:tcPr>
            <w:tcW w:w="26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1263.8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Будівлі метеорологічних станцій, обсерваторій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8E237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98754F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98754F" w:rsidRDefault="0098754F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6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1263.9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Будівлі освітніх та науково-дослідних закладів інші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98754F" w:rsidRDefault="0098754F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8E237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98754F">
              <w:rPr>
                <w:lang w:val="uk-UA"/>
              </w:rPr>
              <w:t>-</w:t>
            </w:r>
          </w:p>
        </w:tc>
        <w:tc>
          <w:tcPr>
            <w:tcW w:w="26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4A6414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1264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Будівлі лікарень та оздоровчих закладів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1264.1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Лікарні багатопрофільні територіального обслуговування, навчальних закладів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8E237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98754F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8E237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AD4883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1264.2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Лікарні профільні, диспансери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98754F" w:rsidRDefault="0098754F" w:rsidP="0098754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98754F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98754F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98754F" w:rsidRDefault="0098754F" w:rsidP="0098754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98754F">
            <w:pPr>
              <w:pStyle w:val="a3"/>
              <w:jc w:val="center"/>
            </w:pP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98754F">
            <w:pPr>
              <w:pStyle w:val="a3"/>
              <w:jc w:val="center"/>
            </w:pP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1264.3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Материнські та дитячі реабілітаційні центри, пологові будинки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8E2377" w:rsidRDefault="0098754F" w:rsidP="0098754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98754F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98754F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8E2377" w:rsidRDefault="0098754F" w:rsidP="0098754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98754F">
            <w:pPr>
              <w:pStyle w:val="a3"/>
              <w:jc w:val="center"/>
            </w:pP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98754F">
            <w:pPr>
              <w:pStyle w:val="a3"/>
              <w:jc w:val="center"/>
            </w:pP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1264.4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Поліклініки, пункти медичного обслуговування та консультації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8E2377" w:rsidRDefault="0098754F" w:rsidP="0098754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98754F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98754F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98754F" w:rsidP="0098754F">
            <w:pPr>
              <w:pStyle w:val="a3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98754F">
            <w:pPr>
              <w:pStyle w:val="a3"/>
              <w:jc w:val="center"/>
            </w:pP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98754F">
            <w:pPr>
              <w:pStyle w:val="a3"/>
              <w:jc w:val="center"/>
            </w:pP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1264.5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Шпиталі виправних закладів, в'язниць та Збройних Сил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8E2377" w:rsidRDefault="0098754F" w:rsidP="0098754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98754F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98754F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98754F" w:rsidP="0098754F">
            <w:pPr>
              <w:pStyle w:val="a3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98754F">
            <w:pPr>
              <w:pStyle w:val="a3"/>
              <w:jc w:val="center"/>
            </w:pP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98754F">
            <w:pPr>
              <w:pStyle w:val="a3"/>
              <w:jc w:val="center"/>
            </w:pP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lastRenderedPageBreak/>
              <w:t>1264.6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Санаторії, профілакторії та центри функціональної реабілітації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8E2377" w:rsidRDefault="0098754F" w:rsidP="0098754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98754F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98754F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98754F" w:rsidP="0098754F">
            <w:pPr>
              <w:pStyle w:val="a3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98754F">
            <w:pPr>
              <w:pStyle w:val="a3"/>
              <w:jc w:val="center"/>
            </w:pP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98754F">
            <w:pPr>
              <w:pStyle w:val="a3"/>
              <w:jc w:val="center"/>
            </w:pP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1264.9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Заклади лікувально-профілактичні та оздоровчі інші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8E2377" w:rsidRDefault="0098754F" w:rsidP="0098754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98754F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98754F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98754F" w:rsidP="0098754F">
            <w:pPr>
              <w:pStyle w:val="a3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98754F">
            <w:pPr>
              <w:pStyle w:val="a3"/>
              <w:jc w:val="center"/>
            </w:pP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98754F">
            <w:pPr>
              <w:pStyle w:val="a3"/>
              <w:jc w:val="center"/>
            </w:pPr>
          </w:p>
        </w:tc>
      </w:tr>
      <w:tr w:rsidR="004A6414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1265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Зали спортивні</w:t>
            </w:r>
            <w:r>
              <w:rPr>
                <w:vertAlign w:val="superscript"/>
              </w:rPr>
              <w:t xml:space="preserve"> 5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1265.1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Зали гімнастичні, баскетбольні, волейбольні, тенісні тощо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8E237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AD4883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8E237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AD4883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1265.2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Басейни криті для плавання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8E237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AD4883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8E237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AD4883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1265.3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Хокейні та льодові стадіони криті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8E237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AD4883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8E237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AD4883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1265.4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Манежі легкоатлетичні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8E237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AD4883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8E237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AD4883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1265.5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Тири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AD4883" w:rsidRDefault="00AD4883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AD4883" w:rsidRDefault="00AD4883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1265.9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Зали спортивні інші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8E237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AD4883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8E2377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AD4883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4A6414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127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Будівлі нежитлові інші</w:t>
            </w:r>
          </w:p>
        </w:tc>
      </w:tr>
      <w:tr w:rsidR="004A6414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1271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Будівлі сільськогосподарського призначення, лісівництва та рибного господарства</w:t>
            </w:r>
            <w:r>
              <w:rPr>
                <w:vertAlign w:val="superscript"/>
              </w:rPr>
              <w:t xml:space="preserve"> 5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1271.1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Будівлі для тваринництва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AD4883" w:rsidP="00AD4883">
            <w:pPr>
              <w:pStyle w:val="a3"/>
            </w:pPr>
            <w:r>
              <w:rPr>
                <w:lang w:val="uk-UA"/>
              </w:rPr>
              <w:t xml:space="preserve">     1,5</w:t>
            </w:r>
            <w:r w:rsidR="004A6414">
              <w:t> 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1271.2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Будівлі для птахівництва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1271.3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Будівлі для зберігання зерна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1271.4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Будівлі силосні та сінажні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1271.5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Будівлі для садівництва, виноградарства та виноробства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1271.6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Будівлі тепличного господарства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1271.7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Будівлі рибного господарства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1271.8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Будівлі підприємств лісівництва та звірівництва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1271.9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Будівлі сільськогосподарського </w:t>
            </w:r>
            <w:r>
              <w:lastRenderedPageBreak/>
              <w:t>призначення інші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lastRenderedPageBreak/>
              <w:t> </w:t>
            </w:r>
            <w:r>
              <w:rPr>
                <w:lang w:val="uk-UA"/>
              </w:rPr>
              <w:t>1,5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1,5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4A6414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lastRenderedPageBreak/>
              <w:t>1272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Будівлі для культової та релігійної діяльності</w:t>
            </w:r>
            <w:r>
              <w:rPr>
                <w:vertAlign w:val="superscript"/>
              </w:rPr>
              <w:t xml:space="preserve"> 5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4883" w:rsidRDefault="00AD4883" w:rsidP="00C27B17">
            <w:pPr>
              <w:pStyle w:val="a3"/>
              <w:jc w:val="center"/>
            </w:pPr>
            <w:r>
              <w:t>1272.1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4883" w:rsidRDefault="00AD4883" w:rsidP="00C27B17">
            <w:pPr>
              <w:pStyle w:val="a3"/>
            </w:pPr>
            <w:r>
              <w:t>Церкви, собори, костьоли, мечеті, синагоги тощо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211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4883" w:rsidRPr="0041574A" w:rsidRDefault="00AD4883" w:rsidP="00AD488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Звільнені від оподаткування ( пп 266.2.2 г) п.266.2 ст.266 ПКУ</w:t>
            </w:r>
            <w:r>
              <w:t>  </w:t>
            </w:r>
          </w:p>
          <w:p w:rsidR="00AD4883" w:rsidRPr="00AD4883" w:rsidRDefault="00AD4883" w:rsidP="00AD4883">
            <w:pPr>
              <w:pStyle w:val="a3"/>
              <w:jc w:val="center"/>
            </w:pPr>
            <w:r>
              <w:t> 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1272.2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 xml:space="preserve">Похоронні бюро та ритуальні зали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AD4883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4A6414" w:rsidP="00C27B17">
            <w:pPr>
              <w:pStyle w:val="a3"/>
              <w:jc w:val="center"/>
              <w:rPr>
                <w:lang w:val="uk-UA"/>
              </w:rPr>
            </w:pPr>
            <w:r>
              <w:t> </w:t>
            </w:r>
            <w:r w:rsidR="00AD4883"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4883" w:rsidRDefault="00AD4883" w:rsidP="00C27B17">
            <w:pPr>
              <w:pStyle w:val="a3"/>
              <w:jc w:val="center"/>
            </w:pPr>
            <w:r>
              <w:t>1272.3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4883" w:rsidRDefault="00AD4883" w:rsidP="00C27B17">
            <w:pPr>
              <w:pStyle w:val="a3"/>
            </w:pPr>
            <w:r>
              <w:t>Цвинтарі та крематорії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211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4883" w:rsidRPr="00AD4883" w:rsidRDefault="00AD4883" w:rsidP="00AD488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Звільнені від оподаткування ( пп 266.2.2 г) п.266.2 ст.266 ПКУ</w:t>
            </w:r>
            <w:r>
              <w:t>    </w:t>
            </w:r>
          </w:p>
        </w:tc>
      </w:tr>
      <w:tr w:rsidR="004A6414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1273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Пам'ятки історичні та такі, що охороняються державою</w:t>
            </w:r>
            <w:r>
              <w:rPr>
                <w:vertAlign w:val="superscript"/>
              </w:rPr>
              <w:t xml:space="preserve"> 5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1273.1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Пам'ятки історії та архітектури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AD4883" w:rsidP="00C27B17">
            <w:pPr>
              <w:pStyle w:val="a3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AD4883" w:rsidP="00C27B17">
            <w:pPr>
              <w:pStyle w:val="a3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rPr>
                <w:lang w:val="uk-UA"/>
              </w:rPr>
              <w:t>1</w:t>
            </w:r>
            <w:r>
              <w:t>1273.2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Археологічні розкопки, руїни та історичні місця, що охороняються державою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AD4883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AD4883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1273.3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</w:pPr>
            <w:r>
              <w:t>Меморіали, художньо-декоративні будівлі, статуї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AD4883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AD4883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</w:p>
        </w:tc>
      </w:tr>
      <w:tr w:rsidR="004A6414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1274</w:t>
            </w:r>
          </w:p>
        </w:tc>
        <w:tc>
          <w:tcPr>
            <w:tcW w:w="2877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center"/>
            </w:pPr>
            <w:r>
              <w:t>Будівлі інші, не класифіковані раніше</w:t>
            </w:r>
            <w:r>
              <w:rPr>
                <w:vertAlign w:val="superscript"/>
              </w:rPr>
              <w:t xml:space="preserve"> 5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both"/>
            </w:pPr>
            <w:r>
              <w:t>1274.1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both"/>
            </w:pPr>
            <w:r>
              <w:t>Казарми Збройних Сил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AD4883" w:rsidP="00AD4883">
            <w:pPr>
              <w:pStyle w:val="a3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AD4883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AD4883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AD4883" w:rsidP="00AD4883">
            <w:pPr>
              <w:pStyle w:val="a3"/>
              <w:jc w:val="center"/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both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both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both"/>
            </w:pPr>
            <w:r>
              <w:t>1274.2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both"/>
            </w:pPr>
            <w:r>
              <w:t>Будівлі поліцейських та пожежних служб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AD4883" w:rsidP="00AD488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AD4883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AD4883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AD4883" w:rsidP="00AD488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both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both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both"/>
            </w:pPr>
            <w:r>
              <w:t>1274.3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both"/>
            </w:pPr>
            <w:r>
              <w:t>Будівлі виправних закладів, в'язниць та слідчих ізоляторів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AD4883" w:rsidP="00AD488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AD4883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AD4883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AD4883" w:rsidP="00AD488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both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both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both"/>
            </w:pPr>
            <w:r>
              <w:t>1274.4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both"/>
            </w:pPr>
            <w:r>
              <w:t xml:space="preserve">Будівлі лазень та пралень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AD4883" w:rsidP="00AD488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AD4883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AD4883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AD4883" w:rsidP="00AD488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both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both"/>
            </w:pPr>
            <w:r>
              <w:t> </w:t>
            </w:r>
          </w:p>
        </w:tc>
      </w:tr>
      <w:tr w:rsidR="00AD4883" w:rsidTr="00AD4883">
        <w:trPr>
          <w:gridAfter w:val="6"/>
          <w:wAfter w:w="1812" w:type="pct"/>
          <w:tblCellSpacing w:w="22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both"/>
            </w:pPr>
            <w:r>
              <w:t>1274.5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both"/>
            </w:pPr>
            <w:r>
              <w:t xml:space="preserve">Будівлі з облаштування населених пунктів 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AD4883" w:rsidP="00AD488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AD4883">
            <w:pPr>
              <w:pStyle w:val="a3"/>
              <w:jc w:val="center"/>
            </w:pP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AD4883">
            <w:pPr>
              <w:pStyle w:val="a3"/>
              <w:jc w:val="center"/>
            </w:pPr>
          </w:p>
        </w:tc>
        <w:tc>
          <w:tcPr>
            <w:tcW w:w="2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Pr="00307364" w:rsidRDefault="00AD4883" w:rsidP="00AD488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both"/>
            </w:pPr>
            <w:r>
              <w:t> </w:t>
            </w:r>
          </w:p>
        </w:tc>
        <w:tc>
          <w:tcPr>
            <w:tcW w:w="6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6414" w:rsidRDefault="004A6414" w:rsidP="00C27B17">
            <w:pPr>
              <w:pStyle w:val="a3"/>
              <w:jc w:val="both"/>
            </w:pPr>
            <w:r>
              <w:t> </w:t>
            </w:r>
          </w:p>
        </w:tc>
      </w:tr>
    </w:tbl>
    <w:p w:rsidR="00F27D5B" w:rsidRDefault="00F27D5B" w:rsidP="00F27D5B">
      <w:pPr>
        <w:pStyle w:val="a3"/>
        <w:jc w:val="both"/>
      </w:pPr>
      <w:r>
        <w:br w:type="textWrapping" w:clear="all"/>
      </w:r>
    </w:p>
    <w:p w:rsidR="00F27D5B" w:rsidRDefault="00F27D5B" w:rsidP="00F27D5B">
      <w:pPr>
        <w:pStyle w:val="a3"/>
        <w:jc w:val="both"/>
        <w:rPr>
          <w:sz w:val="20"/>
          <w:szCs w:val="20"/>
        </w:rPr>
      </w:pPr>
      <w:r>
        <w:t>____________</w:t>
      </w:r>
      <w:r>
        <w:br/>
      </w:r>
      <w:r>
        <w:rPr>
          <w:vertAlign w:val="superscript"/>
        </w:rPr>
        <w:t>1</w:t>
      </w:r>
      <w:r>
        <w:t xml:space="preserve"> </w:t>
      </w:r>
      <w:r>
        <w:rPr>
          <w:sz w:val="20"/>
          <w:szCs w:val="20"/>
        </w:rPr>
        <w:t>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F27D5B" w:rsidRDefault="00F27D5B" w:rsidP="00F27D5B">
      <w:pPr>
        <w:pStyle w:val="a3"/>
        <w:jc w:val="both"/>
        <w:rPr>
          <w:sz w:val="20"/>
          <w:szCs w:val="20"/>
        </w:rPr>
      </w:pPr>
      <w:r>
        <w:rPr>
          <w:vertAlign w:val="superscript"/>
        </w:rPr>
        <w:t>2</w:t>
      </w:r>
      <w:r>
        <w:t xml:space="preserve"> </w:t>
      </w:r>
      <w:r>
        <w:rPr>
          <w:sz w:val="20"/>
          <w:szCs w:val="20"/>
        </w:rPr>
        <w:t xml:space="preserve">Класифікація будівель та споруд, код та найменування зазначаються відповідно до Державного класифікатора будівель та споруд ДК 018-2000, затвердженого </w:t>
      </w:r>
      <w:r>
        <w:rPr>
          <w:color w:val="0000FF"/>
          <w:sz w:val="20"/>
          <w:szCs w:val="20"/>
        </w:rPr>
        <w:t>наказом Держстандарту від 17 серпня 2000 р. N 507</w:t>
      </w:r>
      <w:r>
        <w:rPr>
          <w:sz w:val="20"/>
          <w:szCs w:val="20"/>
        </w:rPr>
        <w:t>.</w:t>
      </w:r>
    </w:p>
    <w:p w:rsidR="00F27D5B" w:rsidRDefault="00F27D5B" w:rsidP="00F27D5B">
      <w:pPr>
        <w:pStyle w:val="a3"/>
        <w:jc w:val="both"/>
        <w:rPr>
          <w:sz w:val="20"/>
          <w:szCs w:val="20"/>
        </w:rPr>
      </w:pPr>
      <w:r>
        <w:rPr>
          <w:vertAlign w:val="superscript"/>
        </w:rPr>
        <w:lastRenderedPageBreak/>
        <w:t>3</w:t>
      </w:r>
      <w:r>
        <w:t xml:space="preserve"> </w:t>
      </w:r>
      <w:r>
        <w:rPr>
          <w:sz w:val="20"/>
          <w:szCs w:val="20"/>
        </w:rPr>
        <w:t xml:space="preserve">Ставки податку встановлюються з урахуванням норм </w:t>
      </w:r>
      <w:r>
        <w:rPr>
          <w:color w:val="0000FF"/>
          <w:sz w:val="20"/>
          <w:szCs w:val="20"/>
        </w:rPr>
        <w:t>підпункту 12.3.7 пункту 12.3 статті 12</w:t>
      </w:r>
      <w:r>
        <w:rPr>
          <w:sz w:val="20"/>
          <w:szCs w:val="20"/>
        </w:rPr>
        <w:t xml:space="preserve">, </w:t>
      </w:r>
      <w:r>
        <w:rPr>
          <w:color w:val="0000FF"/>
          <w:sz w:val="20"/>
          <w:szCs w:val="20"/>
        </w:rPr>
        <w:t>пункту 30.2 статті 30</w:t>
      </w:r>
      <w:r>
        <w:rPr>
          <w:sz w:val="20"/>
          <w:szCs w:val="20"/>
        </w:rPr>
        <w:t xml:space="preserve">, </w:t>
      </w:r>
      <w:r>
        <w:rPr>
          <w:color w:val="0000FF"/>
          <w:sz w:val="20"/>
          <w:szCs w:val="20"/>
        </w:rPr>
        <w:t>пункту 266.2 статті 266 Податкового кодексу України</w:t>
      </w:r>
      <w:r>
        <w:rPr>
          <w:sz w:val="20"/>
          <w:szCs w:val="20"/>
        </w:rPr>
        <w:t xml:space="preserve"> і зазначаються десятковим дробом з трьома (у разі потреби чотирма) десятковими знаками після коми.</w:t>
      </w:r>
    </w:p>
    <w:p w:rsidR="00F27D5B" w:rsidRDefault="00F27D5B" w:rsidP="00F27D5B">
      <w:pPr>
        <w:pStyle w:val="a3"/>
        <w:jc w:val="both"/>
        <w:rPr>
          <w:sz w:val="20"/>
          <w:szCs w:val="20"/>
        </w:rPr>
      </w:pPr>
      <w:r>
        <w:rPr>
          <w:vertAlign w:val="superscript"/>
        </w:rPr>
        <w:t>4</w:t>
      </w:r>
      <w:r>
        <w:t xml:space="preserve"> </w:t>
      </w:r>
      <w:r>
        <w:rPr>
          <w:sz w:val="20"/>
          <w:szCs w:val="20"/>
        </w:rPr>
        <w:t>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"1 зона".</w:t>
      </w:r>
    </w:p>
    <w:p w:rsidR="00F27D5B" w:rsidRDefault="00F27D5B" w:rsidP="00F27D5B">
      <w:pPr>
        <w:pStyle w:val="a3"/>
        <w:jc w:val="both"/>
        <w:rPr>
          <w:sz w:val="20"/>
          <w:szCs w:val="20"/>
        </w:rPr>
      </w:pPr>
      <w:r>
        <w:rPr>
          <w:vertAlign w:val="superscript"/>
        </w:rPr>
        <w:t>5</w:t>
      </w:r>
      <w:r>
        <w:t xml:space="preserve"> </w:t>
      </w:r>
      <w:r>
        <w:rPr>
          <w:sz w:val="20"/>
          <w:szCs w:val="20"/>
        </w:rPr>
        <w:t xml:space="preserve">Об'єкти нерухомості, що класифікуються за цим підкласом, звільняються / можуть звільнятися повністю або частково від оподаткування податком на нерухоме майно, відмінне від земельної ділянки, відповідно до норм </w:t>
      </w:r>
      <w:r>
        <w:rPr>
          <w:color w:val="0000FF"/>
          <w:sz w:val="20"/>
          <w:szCs w:val="20"/>
        </w:rPr>
        <w:t>підпункту 266.2.2 пункту 266.2</w:t>
      </w:r>
      <w:r>
        <w:rPr>
          <w:sz w:val="20"/>
          <w:szCs w:val="20"/>
        </w:rPr>
        <w:t xml:space="preserve"> та </w:t>
      </w:r>
      <w:r>
        <w:rPr>
          <w:color w:val="0000FF"/>
          <w:sz w:val="20"/>
          <w:szCs w:val="20"/>
        </w:rPr>
        <w:t>пункту 266.4 статті 266 Податкового кодексу України</w:t>
      </w:r>
      <w:r>
        <w:rPr>
          <w:sz w:val="20"/>
          <w:szCs w:val="20"/>
        </w:rPr>
        <w:t>.</w:t>
      </w:r>
    </w:p>
    <w:p w:rsidR="00F27D5B" w:rsidRDefault="00F27D5B" w:rsidP="00F27D5B">
      <w:pPr>
        <w:pStyle w:val="a3"/>
        <w:jc w:val="both"/>
      </w:pPr>
      <w:r>
        <w:t> </w:t>
      </w:r>
    </w:p>
    <w:p w:rsidR="00F27D5B" w:rsidRDefault="00F27D5B" w:rsidP="00F27D5B">
      <w:pPr>
        <w:pStyle w:val="a3"/>
        <w:jc w:val="both"/>
        <w:rPr>
          <w:lang w:val="uk-UA"/>
        </w:rPr>
      </w:pPr>
    </w:p>
    <w:p w:rsidR="00F27D5B" w:rsidRDefault="00F27D5B" w:rsidP="00F27D5B">
      <w:pPr>
        <w:pStyle w:val="a3"/>
        <w:jc w:val="both"/>
        <w:rPr>
          <w:lang w:val="uk-UA"/>
        </w:rPr>
      </w:pPr>
    </w:p>
    <w:p w:rsidR="00F27D5B" w:rsidRDefault="00F27D5B" w:rsidP="00F27D5B">
      <w:pPr>
        <w:pStyle w:val="a3"/>
        <w:jc w:val="both"/>
        <w:rPr>
          <w:lang w:val="uk-UA"/>
        </w:rPr>
      </w:pPr>
    </w:p>
    <w:p w:rsidR="00F27D5B" w:rsidRDefault="00F27D5B" w:rsidP="00F27D5B">
      <w:pPr>
        <w:pStyle w:val="a3"/>
        <w:jc w:val="both"/>
        <w:rPr>
          <w:lang w:val="uk-UA"/>
        </w:rPr>
      </w:pPr>
    </w:p>
    <w:p w:rsidR="00F27D5B" w:rsidRDefault="00F27D5B" w:rsidP="00F27D5B">
      <w:pPr>
        <w:pStyle w:val="a3"/>
        <w:jc w:val="both"/>
        <w:rPr>
          <w:lang w:val="uk-UA"/>
        </w:rPr>
      </w:pPr>
    </w:p>
    <w:p w:rsidR="00F27D5B" w:rsidRDefault="00F27D5B" w:rsidP="00F27D5B">
      <w:pPr>
        <w:pStyle w:val="a3"/>
        <w:jc w:val="both"/>
      </w:pPr>
      <w:r>
        <w:br w:type="textWrapping" w:clear="all"/>
      </w:r>
    </w:p>
    <w:p w:rsidR="00F27D5B" w:rsidRDefault="00F27D5B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F27D5B" w:rsidRDefault="00F27D5B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F27D5B" w:rsidRDefault="00F27D5B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F27D5B" w:rsidRDefault="00F27D5B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AD4883" w:rsidRDefault="00AD4883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AD4883" w:rsidRDefault="00AD4883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AD4883" w:rsidRDefault="00AD4883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AD4883" w:rsidRDefault="00AD4883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AD4883" w:rsidRDefault="00AD4883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AD4883" w:rsidRDefault="00AD4883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AD4883" w:rsidRDefault="00AD4883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AD4883" w:rsidRDefault="00AD4883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AD4883" w:rsidRDefault="00AD4883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AD4883" w:rsidRDefault="00AD4883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AD4883" w:rsidRDefault="00AD4883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AD4883" w:rsidRDefault="00AD4883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AD4883" w:rsidRDefault="00AD4883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AD4883" w:rsidRDefault="00AD4883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AD4883" w:rsidRDefault="00AD4883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AD4883" w:rsidRDefault="00AD4883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AD4883" w:rsidRDefault="00AD4883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AD4883" w:rsidRDefault="00AD4883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AD4883" w:rsidRDefault="00AD4883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AD4883" w:rsidRDefault="00AD4883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AD4883" w:rsidRDefault="00AD4883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AD4883" w:rsidRDefault="00AD4883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AD4883" w:rsidRDefault="00AD4883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AD4883" w:rsidRDefault="00AD4883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F27D5B" w:rsidRDefault="00F27D5B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F27D5B" w:rsidRPr="00840DC9" w:rsidRDefault="00F27D5B" w:rsidP="00BC33A9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 xml:space="preserve">                                                                                                                                                 </w:t>
      </w:r>
      <w:r w:rsidRPr="00840DC9">
        <w:rPr>
          <w:sz w:val="22"/>
          <w:szCs w:val="22"/>
          <w:lang w:val="uk-UA"/>
        </w:rPr>
        <w:t xml:space="preserve">Додаток </w:t>
      </w:r>
      <w:r>
        <w:rPr>
          <w:sz w:val="22"/>
          <w:szCs w:val="22"/>
          <w:lang w:val="uk-UA"/>
        </w:rPr>
        <w:t>№ 2</w:t>
      </w:r>
    </w:p>
    <w:p w:rsidR="00F27D5B" w:rsidRDefault="00F27D5B" w:rsidP="00BC33A9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</w:t>
      </w:r>
      <w:r w:rsidR="00BC33A9">
        <w:rPr>
          <w:sz w:val="22"/>
          <w:szCs w:val="22"/>
          <w:lang w:val="uk-UA"/>
        </w:rPr>
        <w:t xml:space="preserve">           </w:t>
      </w:r>
      <w:r>
        <w:rPr>
          <w:sz w:val="22"/>
          <w:szCs w:val="22"/>
          <w:lang w:val="uk-UA"/>
        </w:rPr>
        <w:t xml:space="preserve"> </w:t>
      </w:r>
      <w:r w:rsidR="00BC33A9">
        <w:rPr>
          <w:sz w:val="22"/>
          <w:szCs w:val="22"/>
          <w:lang w:val="uk-UA"/>
        </w:rPr>
        <w:t xml:space="preserve">                    </w:t>
      </w:r>
      <w:r>
        <w:rPr>
          <w:sz w:val="22"/>
          <w:szCs w:val="22"/>
          <w:lang w:val="uk-UA"/>
        </w:rPr>
        <w:t xml:space="preserve"> </w:t>
      </w:r>
      <w:r w:rsidRPr="00840DC9">
        <w:rPr>
          <w:sz w:val="22"/>
          <w:szCs w:val="22"/>
          <w:lang w:val="uk-UA"/>
        </w:rPr>
        <w:t>до рішення</w:t>
      </w:r>
      <w:r w:rsidR="006F63AF">
        <w:rPr>
          <w:sz w:val="22"/>
          <w:szCs w:val="22"/>
          <w:lang w:val="uk-UA"/>
        </w:rPr>
        <w:t xml:space="preserve"> </w:t>
      </w:r>
      <w:r w:rsidR="006F63AF" w:rsidRPr="006F63AF">
        <w:rPr>
          <w:sz w:val="22"/>
          <w:szCs w:val="22"/>
          <w:lang w:val="uk-UA"/>
        </w:rPr>
        <w:t>54</w:t>
      </w:r>
      <w:r>
        <w:rPr>
          <w:sz w:val="22"/>
          <w:szCs w:val="22"/>
          <w:lang w:val="uk-UA"/>
        </w:rPr>
        <w:t xml:space="preserve"> сесії Вірнопільської                 </w:t>
      </w:r>
    </w:p>
    <w:p w:rsidR="00BC33A9" w:rsidRDefault="00F27D5B" w:rsidP="00BC33A9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</w:t>
      </w:r>
      <w:r w:rsidR="00BC33A9">
        <w:rPr>
          <w:sz w:val="22"/>
          <w:szCs w:val="22"/>
          <w:lang w:val="uk-UA"/>
        </w:rPr>
        <w:t xml:space="preserve">    </w:t>
      </w:r>
      <w:r w:rsidR="00AD4883">
        <w:rPr>
          <w:sz w:val="22"/>
          <w:szCs w:val="22"/>
          <w:lang w:val="uk-UA"/>
        </w:rPr>
        <w:t xml:space="preserve">  сільсь</w:t>
      </w:r>
      <w:r w:rsidR="006F63AF">
        <w:rPr>
          <w:sz w:val="22"/>
          <w:szCs w:val="22"/>
          <w:lang w:val="uk-UA"/>
        </w:rPr>
        <w:t>кої ради 7</w:t>
      </w:r>
      <w:r w:rsidR="00BC33A9" w:rsidRPr="00BC33A9">
        <w:rPr>
          <w:sz w:val="22"/>
          <w:szCs w:val="22"/>
          <w:lang w:val="uk-UA"/>
        </w:rPr>
        <w:t xml:space="preserve"> </w:t>
      </w:r>
      <w:r w:rsidR="00BC33A9">
        <w:rPr>
          <w:sz w:val="22"/>
          <w:szCs w:val="22"/>
          <w:lang w:val="uk-UA"/>
        </w:rPr>
        <w:t>скликання</w:t>
      </w:r>
      <w:r w:rsidR="006F63AF">
        <w:rPr>
          <w:sz w:val="22"/>
          <w:szCs w:val="22"/>
          <w:lang w:val="uk-UA"/>
        </w:rPr>
        <w:t xml:space="preserve"> від </w:t>
      </w:r>
      <w:r w:rsidR="006F63AF" w:rsidRPr="006F63AF">
        <w:rPr>
          <w:sz w:val="22"/>
          <w:szCs w:val="22"/>
          <w:lang w:val="uk-UA"/>
        </w:rPr>
        <w:t>23</w:t>
      </w:r>
      <w:r w:rsidR="006F63AF">
        <w:rPr>
          <w:sz w:val="22"/>
          <w:szCs w:val="22"/>
          <w:lang w:val="uk-UA"/>
        </w:rPr>
        <w:t xml:space="preserve"> червня 20</w:t>
      </w:r>
      <w:r w:rsidR="006F63AF" w:rsidRPr="00BC33A9">
        <w:rPr>
          <w:sz w:val="22"/>
          <w:szCs w:val="22"/>
          <w:lang w:val="uk-UA"/>
        </w:rPr>
        <w:t>20</w:t>
      </w:r>
      <w:r w:rsidR="006F63AF">
        <w:rPr>
          <w:sz w:val="22"/>
          <w:szCs w:val="22"/>
          <w:lang w:val="uk-UA"/>
        </w:rPr>
        <w:t xml:space="preserve"> </w:t>
      </w:r>
      <w:r w:rsidR="00BC33A9">
        <w:rPr>
          <w:sz w:val="22"/>
          <w:szCs w:val="22"/>
          <w:lang w:val="uk-UA"/>
        </w:rPr>
        <w:t xml:space="preserve">                 </w:t>
      </w:r>
    </w:p>
    <w:p w:rsidR="00BC33A9" w:rsidRDefault="00BC33A9" w:rsidP="00BC33A9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</w:t>
      </w:r>
      <w:r w:rsidR="006F63AF">
        <w:rPr>
          <w:sz w:val="22"/>
          <w:szCs w:val="22"/>
          <w:lang w:val="uk-UA"/>
        </w:rPr>
        <w:t>року № 0</w:t>
      </w:r>
      <w:r w:rsidR="006F63AF" w:rsidRPr="00BC33A9">
        <w:rPr>
          <w:sz w:val="22"/>
          <w:szCs w:val="22"/>
          <w:lang w:val="uk-UA"/>
        </w:rPr>
        <w:t>3</w:t>
      </w:r>
      <w:r w:rsidR="00F27D5B">
        <w:rPr>
          <w:sz w:val="22"/>
          <w:szCs w:val="22"/>
          <w:lang w:val="uk-UA"/>
        </w:rPr>
        <w:t xml:space="preserve"> </w:t>
      </w:r>
      <w:r w:rsidR="00F27D5B" w:rsidRPr="00840DC9">
        <w:rPr>
          <w:sz w:val="22"/>
          <w:szCs w:val="22"/>
          <w:lang w:val="uk-UA"/>
        </w:rPr>
        <w:t>«Про встановлення ставок</w:t>
      </w:r>
      <w:r w:rsidR="00F27D5B">
        <w:rPr>
          <w:sz w:val="22"/>
          <w:szCs w:val="22"/>
          <w:lang w:val="uk-UA"/>
        </w:rPr>
        <w:t xml:space="preserve"> та пільг </w:t>
      </w:r>
      <w:r>
        <w:rPr>
          <w:sz w:val="22"/>
          <w:szCs w:val="22"/>
          <w:lang w:val="uk-UA"/>
        </w:rPr>
        <w:t xml:space="preserve">                   </w:t>
      </w:r>
    </w:p>
    <w:p w:rsidR="00BC33A9" w:rsidRDefault="00BC33A9" w:rsidP="00BC33A9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</w:t>
      </w:r>
      <w:r w:rsidR="00F27D5B">
        <w:rPr>
          <w:sz w:val="22"/>
          <w:szCs w:val="22"/>
          <w:lang w:val="uk-UA"/>
        </w:rPr>
        <w:t>зі</w:t>
      </w:r>
      <w:r>
        <w:rPr>
          <w:sz w:val="22"/>
          <w:szCs w:val="22"/>
          <w:lang w:val="uk-UA"/>
        </w:rPr>
        <w:t xml:space="preserve"> сплати </w:t>
      </w:r>
      <w:r w:rsidR="00F27D5B" w:rsidRPr="00840DC9">
        <w:rPr>
          <w:sz w:val="22"/>
          <w:szCs w:val="22"/>
          <w:lang w:val="uk-UA"/>
        </w:rPr>
        <w:t>податку</w:t>
      </w:r>
      <w:r>
        <w:rPr>
          <w:sz w:val="22"/>
          <w:szCs w:val="22"/>
          <w:lang w:val="uk-UA"/>
        </w:rPr>
        <w:t xml:space="preserve"> на нерухоме                </w:t>
      </w:r>
    </w:p>
    <w:p w:rsidR="00F27D5B" w:rsidRDefault="00BC33A9" w:rsidP="00BC33A9">
      <w:pPr>
        <w:pStyle w:val="a3"/>
        <w:spacing w:before="0" w:beforeAutospacing="0" w:after="0" w:afterAutospac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</w:t>
      </w:r>
      <w:r w:rsidR="00F27D5B">
        <w:rPr>
          <w:sz w:val="22"/>
          <w:szCs w:val="22"/>
          <w:lang w:val="uk-UA"/>
        </w:rPr>
        <w:t>майно,відмінне</w:t>
      </w:r>
      <w:r>
        <w:rPr>
          <w:sz w:val="22"/>
          <w:szCs w:val="22"/>
          <w:lang w:val="uk-UA"/>
        </w:rPr>
        <w:t xml:space="preserve"> від </w:t>
      </w:r>
      <w:r w:rsidR="006F63AF">
        <w:rPr>
          <w:sz w:val="22"/>
          <w:szCs w:val="22"/>
          <w:lang w:val="uk-UA"/>
        </w:rPr>
        <w:t>земельної ділянки 202</w:t>
      </w:r>
      <w:r w:rsidR="006F63AF" w:rsidRPr="00BC33A9">
        <w:rPr>
          <w:sz w:val="22"/>
          <w:szCs w:val="22"/>
          <w:lang w:val="uk-UA"/>
        </w:rPr>
        <w:t>1</w:t>
      </w:r>
      <w:r w:rsidR="00F27D5B">
        <w:rPr>
          <w:sz w:val="22"/>
          <w:szCs w:val="22"/>
          <w:lang w:val="uk-UA"/>
        </w:rPr>
        <w:t xml:space="preserve"> рік»</w:t>
      </w:r>
    </w:p>
    <w:p w:rsidR="00F27D5B" w:rsidRDefault="00F27D5B" w:rsidP="00F27D5B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</w:t>
      </w:r>
    </w:p>
    <w:p w:rsidR="00F27D5B" w:rsidRDefault="00F27D5B" w:rsidP="00F27D5B">
      <w:pPr>
        <w:pStyle w:val="3"/>
        <w:jc w:val="center"/>
        <w:rPr>
          <w:lang w:val="uk-UA"/>
        </w:rPr>
      </w:pPr>
      <w:r w:rsidRPr="00926A03">
        <w:rPr>
          <w:lang w:val="uk-UA"/>
        </w:rPr>
        <w:t>ПЕРЕЛІК</w:t>
      </w:r>
    </w:p>
    <w:p w:rsidR="00F27D5B" w:rsidRPr="00926A03" w:rsidRDefault="00F27D5B" w:rsidP="00F27D5B">
      <w:pPr>
        <w:pStyle w:val="3"/>
        <w:jc w:val="center"/>
        <w:rPr>
          <w:lang w:val="uk-UA"/>
        </w:rPr>
      </w:pPr>
      <w:r w:rsidRPr="00926A03">
        <w:rPr>
          <w:lang w:val="uk-UA"/>
        </w:rPr>
        <w:t xml:space="preserve">пільг для фізичних та юридичних осіб, наданих відповідно до </w:t>
      </w:r>
      <w:r w:rsidRPr="00926A03">
        <w:rPr>
          <w:color w:val="0000FF"/>
          <w:lang w:val="uk-UA"/>
        </w:rPr>
        <w:t xml:space="preserve">підпункту </w:t>
      </w:r>
      <w:r>
        <w:rPr>
          <w:color w:val="0000FF"/>
          <w:lang w:val="uk-UA"/>
        </w:rPr>
        <w:t xml:space="preserve">     </w:t>
      </w:r>
      <w:r w:rsidRPr="00926A03">
        <w:rPr>
          <w:color w:val="0000FF"/>
          <w:lang w:val="uk-UA"/>
        </w:rPr>
        <w:t>266.4.2 пункту 266.4 статті 266 Податкового кодексу України</w:t>
      </w:r>
      <w:r w:rsidRPr="00926A03">
        <w:rPr>
          <w:lang w:val="uk-UA"/>
        </w:rPr>
        <w:t xml:space="preserve">, із сплати податку на </w:t>
      </w:r>
      <w:r>
        <w:rPr>
          <w:lang w:val="uk-UA"/>
        </w:rPr>
        <w:t xml:space="preserve">                           </w:t>
      </w:r>
      <w:r w:rsidRPr="00926A03">
        <w:rPr>
          <w:lang w:val="uk-UA"/>
        </w:rPr>
        <w:t>нерухоме майно, відмінне від земельної ділянки</w:t>
      </w:r>
      <w:r w:rsidRPr="00926A03">
        <w:rPr>
          <w:vertAlign w:val="superscript"/>
          <w:lang w:val="uk-UA"/>
        </w:rPr>
        <w:t xml:space="preserve"> 1</w:t>
      </w:r>
    </w:p>
    <w:p w:rsidR="00F27D5B" w:rsidRDefault="00F27D5B" w:rsidP="00F27D5B">
      <w:pPr>
        <w:pStyle w:val="a3"/>
        <w:jc w:val="both"/>
      </w:pPr>
      <w:r>
        <w:t xml:space="preserve">Пільги встановлюються на </w:t>
      </w:r>
      <w:r w:rsidR="006F63AF">
        <w:rPr>
          <w:lang w:val="uk-UA"/>
        </w:rPr>
        <w:t>202</w:t>
      </w:r>
      <w:r w:rsidR="006F63AF" w:rsidRPr="006F63AF">
        <w:t>1</w:t>
      </w:r>
      <w:r>
        <w:rPr>
          <w:lang w:val="uk-UA"/>
        </w:rPr>
        <w:t xml:space="preserve"> </w:t>
      </w:r>
      <w:r>
        <w:t>рік та вводяться в дію з</w:t>
      </w:r>
      <w:r w:rsidR="00BC33A9">
        <w:rPr>
          <w:lang w:val="uk-UA"/>
        </w:rPr>
        <w:t xml:space="preserve"> 01 січня 202</w:t>
      </w:r>
      <w:r w:rsidR="00BC33A9" w:rsidRPr="00BC33A9">
        <w:t>1</w:t>
      </w:r>
      <w:r>
        <w:rPr>
          <w:lang w:val="uk-UA"/>
        </w:rPr>
        <w:t xml:space="preserve"> </w:t>
      </w:r>
      <w:r>
        <w:t>року.</w:t>
      </w:r>
    </w:p>
    <w:p w:rsidR="00F27D5B" w:rsidRDefault="00F27D5B" w:rsidP="00F27D5B">
      <w:pPr>
        <w:pStyle w:val="a3"/>
        <w:jc w:val="both"/>
      </w:pPr>
      <w:r>
        <w:t xml:space="preserve"> </w:t>
      </w:r>
      <w:r>
        <w:rPr>
          <w:lang w:val="uk-UA"/>
        </w:rPr>
        <w:t>Н</w:t>
      </w:r>
      <w:r>
        <w:t>аселені пункти, на які поширюється дія рішення ради: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28"/>
        <w:gridCol w:w="1441"/>
        <w:gridCol w:w="1907"/>
        <w:gridCol w:w="4257"/>
      </w:tblGrid>
      <w:tr w:rsidR="00F27D5B" w:rsidTr="00C27B17">
        <w:trPr>
          <w:tblCellSpacing w:w="22" w:type="dxa"/>
        </w:trPr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Код області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Код району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Код згідно з КОАТУУ</w:t>
            </w:r>
          </w:p>
        </w:tc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>Найменування адміністративно-територіальної одиниці або населеного пункту, або території об'єднаної територіальної громади</w:t>
            </w:r>
          </w:p>
        </w:tc>
      </w:tr>
      <w:tr w:rsidR="00F27D5B" w:rsidTr="00C27B17">
        <w:trPr>
          <w:tblCellSpacing w:w="22" w:type="dxa"/>
        </w:trPr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926A03" w:rsidRDefault="00F27D5B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6322882200</w:t>
            </w:r>
          </w:p>
        </w:tc>
        <w:tc>
          <w:tcPr>
            <w:tcW w:w="2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926A03" w:rsidRDefault="00F27D5B" w:rsidP="00C27B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Вірнопільська сільська рада Ізюмського района Харківської області</w:t>
            </w:r>
          </w:p>
        </w:tc>
      </w:tr>
    </w:tbl>
    <w:p w:rsidR="00F27D5B" w:rsidRPr="00C051A6" w:rsidRDefault="00F27D5B" w:rsidP="00F27D5B">
      <w:pPr>
        <w:pStyle w:val="a3"/>
        <w:jc w:val="both"/>
        <w:rPr>
          <w:lang w:val="uk-UA"/>
        </w:rPr>
      </w:pPr>
    </w:p>
    <w:tbl>
      <w:tblPr>
        <w:tblW w:w="4606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097"/>
        <w:gridCol w:w="1436"/>
      </w:tblGrid>
      <w:tr w:rsidR="00F27D5B" w:rsidTr="00C27B17">
        <w:trPr>
          <w:trHeight w:val="132"/>
          <w:tblCellSpacing w:w="22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 xml:space="preserve">Група платників, категорія / цільове призначення </w:t>
            </w:r>
            <w:r>
              <w:br/>
              <w:t>земельних ділянок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jc w:val="center"/>
            </w:pPr>
            <w:r>
              <w:t xml:space="preserve">Розмір пільги </w:t>
            </w:r>
            <w:r>
              <w:br/>
              <w:t>(відсотків суми податкового зобов'язання за рік)</w:t>
            </w:r>
          </w:p>
        </w:tc>
      </w:tr>
      <w:tr w:rsidR="00F27D5B" w:rsidTr="00C27B17">
        <w:trPr>
          <w:trHeight w:val="465"/>
          <w:tblCellSpacing w:w="22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8A0445" w:rsidRDefault="00F27D5B" w:rsidP="00C27B1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Фізичні особи – інваліди першої та другої групи</w:t>
            </w:r>
            <w:r w:rsidRPr="008A0445">
              <w:t>;</w:t>
            </w:r>
            <w:r>
              <w:rPr>
                <w:lang w:val="uk-UA"/>
              </w:rPr>
              <w:t xml:space="preserve">  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806CF0" w:rsidRDefault="00F27D5B" w:rsidP="00C27B1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F27D5B" w:rsidTr="00C27B17">
        <w:trPr>
          <w:trHeight w:val="526"/>
          <w:tblCellSpacing w:w="22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8A0445" w:rsidRDefault="00F27D5B" w:rsidP="00C27B1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Фізичні особи, які виховують трьох і більше дітей віком до 18 років</w:t>
            </w:r>
            <w:r w:rsidRPr="008A0445">
              <w:t>;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806CF0" w:rsidRDefault="00F27D5B" w:rsidP="00C27B1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F27D5B" w:rsidTr="00C27B17">
        <w:trPr>
          <w:trHeight w:val="132"/>
          <w:tblCellSpacing w:w="22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8A0445" w:rsidRDefault="00F27D5B" w:rsidP="00C27B1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Пенсіонери (за віком)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806CF0" w:rsidRDefault="00F27D5B" w:rsidP="00C27B1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F27D5B" w:rsidTr="00C27B17">
        <w:trPr>
          <w:trHeight w:val="132"/>
          <w:tblCellSpacing w:w="22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8A0445" w:rsidRDefault="00F27D5B" w:rsidP="00C27B1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Ветерани війни та особи на яких поширюється дія Закону України «Про статус ветеранів війни, грантії їх соціалного захисту»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4B4CB8" w:rsidRDefault="00F27D5B" w:rsidP="00C27B1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F27D5B" w:rsidTr="00C27B17">
        <w:trPr>
          <w:trHeight w:val="509"/>
          <w:tblCellSpacing w:w="22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8A0445" w:rsidRDefault="00F27D5B" w:rsidP="00C27B1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Фізичні особи , визнані Законом особами, які постраждали в наслідок Чорнобильської катастрофи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4B4CB8" w:rsidRDefault="00F27D5B" w:rsidP="00C27B1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F27D5B" w:rsidTr="00C27B17">
        <w:trPr>
          <w:trHeight w:val="1278"/>
          <w:tblCellSpacing w:w="22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Від сплати податку звільняються на період дії єдиного податку четвертої групи власники земельних ділянок,земельних часток (паїв) та землекористувачи за умови передачі земельних ділянок та земельних часток(паїв) в оренду плтнику єдиного податку четвертої групи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007763" w:rsidRDefault="00F27D5B" w:rsidP="00C27B1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F27D5B" w:rsidTr="00C27B17">
        <w:trPr>
          <w:trHeight w:val="4357"/>
          <w:tblCellSpacing w:w="22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107447" w:rsidRDefault="00F27D5B" w:rsidP="00C27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Звільнення від сплати податку за земельні ділянки, передбачене для відповідної категорії фізичних осі</w:t>
            </w:r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б</w:t>
            </w:r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поширюється на одну земельну ділянку за кожним видом використання у межах граничних норм:</w:t>
            </w:r>
          </w:p>
          <w:p w:rsidR="00F27D5B" w:rsidRPr="00107447" w:rsidRDefault="00F27D5B" w:rsidP="00C27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/>
              </w:rPr>
              <w:t xml:space="preserve">   - д</w:t>
            </w:r>
            <w:r w:rsidRPr="0010744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ля ведення особистого селянського господарства - у розмірі не більш як 2 гект</w:t>
            </w:r>
            <w:r w:rsidRPr="0010744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/>
              </w:rPr>
              <w:t>ари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/>
              </w:rPr>
              <w:t xml:space="preserve"> ;</w:t>
            </w:r>
          </w:p>
          <w:p w:rsidR="00F27D5B" w:rsidRPr="00107447" w:rsidRDefault="00F27D5B" w:rsidP="00C27B17">
            <w:pPr>
              <w:pStyle w:val="a3"/>
              <w:spacing w:before="0" w:beforeAutospacing="0" w:after="0" w:afterAutospacing="0"/>
              <w:textAlignment w:val="baseline"/>
              <w:rPr>
                <w:color w:val="333333"/>
                <w:sz w:val="22"/>
                <w:szCs w:val="22"/>
                <w:lang w:val="uk-UA"/>
              </w:rPr>
            </w:pPr>
            <w:r w:rsidRPr="00107447">
              <w:rPr>
                <w:color w:val="333333"/>
                <w:sz w:val="26"/>
                <w:szCs w:val="26"/>
                <w:lang w:val="uk-UA"/>
              </w:rPr>
              <w:t xml:space="preserve">    </w:t>
            </w:r>
            <w:r w:rsidRPr="00107447">
              <w:rPr>
                <w:color w:val="333333"/>
                <w:sz w:val="22"/>
                <w:szCs w:val="22"/>
                <w:lang w:val="uk-UA"/>
              </w:rPr>
              <w:t xml:space="preserve">-  </w:t>
            </w:r>
            <w:r w:rsidRPr="00107447">
              <w:rPr>
                <w:color w:val="333333"/>
                <w:sz w:val="22"/>
                <w:szCs w:val="22"/>
              </w:rPr>
              <w:t>для будівництва та обслуговування житлового будинку, господарських будівель і споруд (присадибна ділянка): у селах - не більш як 0,25 гектара, в селищах - не більш як 0,15 гектара, в містах - не більш як 0,10 ге</w:t>
            </w:r>
            <w:r w:rsidRPr="00107447">
              <w:rPr>
                <w:color w:val="333333"/>
                <w:sz w:val="22"/>
                <w:szCs w:val="22"/>
                <w:lang w:val="uk-UA"/>
              </w:rPr>
              <w:t>ктара</w:t>
            </w:r>
            <w:r>
              <w:rPr>
                <w:color w:val="333333"/>
                <w:sz w:val="22"/>
                <w:szCs w:val="22"/>
                <w:lang w:val="uk-UA"/>
              </w:rPr>
              <w:t xml:space="preserve"> </w:t>
            </w:r>
            <w:r w:rsidRPr="00107447">
              <w:rPr>
                <w:color w:val="333333"/>
                <w:sz w:val="22"/>
                <w:szCs w:val="22"/>
                <w:lang w:val="uk-UA"/>
              </w:rPr>
              <w:t>;</w:t>
            </w:r>
          </w:p>
          <w:p w:rsidR="00F27D5B" w:rsidRPr="00107447" w:rsidRDefault="00F27D5B" w:rsidP="00C27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/>
              </w:rPr>
              <w:t xml:space="preserve">    </w:t>
            </w:r>
            <w:r w:rsidRPr="00107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- </w:t>
            </w:r>
            <w:r w:rsidRPr="001074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для індивідуального дачного будівництва - не більш </w:t>
            </w:r>
            <w:r w:rsidRPr="0010744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я</w:t>
            </w:r>
            <w:r w:rsidRPr="001074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 0,10 ге</w:t>
            </w:r>
            <w:r w:rsidRPr="00107447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ктара ;</w:t>
            </w:r>
          </w:p>
          <w:p w:rsidR="00F27D5B" w:rsidRPr="00107447" w:rsidRDefault="00F27D5B" w:rsidP="00C27B17">
            <w:pPr>
              <w:pStyle w:val="a3"/>
              <w:spacing w:before="0" w:beforeAutospacing="0" w:after="0" w:afterAutospacing="0"/>
              <w:textAlignment w:val="baseline"/>
              <w:rPr>
                <w:color w:val="333333"/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-  </w:t>
            </w:r>
            <w:r w:rsidRPr="00107447">
              <w:rPr>
                <w:color w:val="333333"/>
                <w:sz w:val="26"/>
                <w:szCs w:val="26"/>
              </w:rPr>
              <w:t>для будівництва індивідуальних гаражів - не більш як 0,01 гектара;</w:t>
            </w:r>
          </w:p>
          <w:p w:rsidR="00F27D5B" w:rsidRPr="00107447" w:rsidRDefault="00F27D5B" w:rsidP="00C27B17">
            <w:pPr>
              <w:pStyle w:val="a3"/>
              <w:spacing w:before="0" w:beforeAutospacing="0" w:after="0" w:afterAutospacing="0"/>
              <w:textAlignment w:val="baseline"/>
              <w:rPr>
                <w:color w:val="333333"/>
                <w:sz w:val="26"/>
                <w:szCs w:val="26"/>
              </w:rPr>
            </w:pPr>
            <w:r>
              <w:rPr>
                <w:lang w:val="uk-UA"/>
              </w:rPr>
              <w:t xml:space="preserve">   </w:t>
            </w:r>
            <w:r w:rsidRPr="00107447">
              <w:rPr>
                <w:lang w:val="uk-UA"/>
              </w:rPr>
              <w:t xml:space="preserve">- </w:t>
            </w:r>
            <w:r w:rsidRPr="00107447">
              <w:rPr>
                <w:color w:val="333333"/>
                <w:sz w:val="26"/>
                <w:szCs w:val="26"/>
              </w:rPr>
              <w:t>для ведення садівництва - не більш як 0,12 гектара.</w:t>
            </w:r>
          </w:p>
          <w:p w:rsidR="00F27D5B" w:rsidRPr="00107447" w:rsidRDefault="00F27D5B" w:rsidP="00C27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/>
              </w:rPr>
            </w:pPr>
            <w:r w:rsidRPr="0010744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  <w:p w:rsidR="00F27D5B" w:rsidRPr="00107447" w:rsidRDefault="00F27D5B" w:rsidP="00C27B17">
            <w:pPr>
              <w:pStyle w:val="a3"/>
              <w:spacing w:before="0" w:beforeAutospacing="0" w:after="0" w:afterAutospacing="0"/>
            </w:pP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</w:t>
            </w:r>
          </w:p>
          <w:p w:rsidR="00F27D5B" w:rsidRDefault="00F27D5B" w:rsidP="00C27B17">
            <w:pPr>
              <w:rPr>
                <w:lang w:val="uk-UA"/>
              </w:rPr>
            </w:pPr>
          </w:p>
          <w:p w:rsidR="00F27D5B" w:rsidRDefault="00F27D5B" w:rsidP="00C27B17">
            <w:pPr>
              <w:jc w:val="center"/>
              <w:rPr>
                <w:lang w:val="uk-UA"/>
              </w:rPr>
            </w:pPr>
          </w:p>
          <w:p w:rsidR="00F27D5B" w:rsidRPr="00793D59" w:rsidRDefault="00F27D5B" w:rsidP="00C27B17">
            <w:pPr>
              <w:jc w:val="center"/>
              <w:rPr>
                <w:lang w:val="uk-UA"/>
              </w:rPr>
            </w:pPr>
          </w:p>
        </w:tc>
      </w:tr>
      <w:tr w:rsidR="00F27D5B" w:rsidRPr="004B4CB8" w:rsidTr="00C27B17">
        <w:trPr>
          <w:trHeight w:val="770"/>
          <w:tblCellSpacing w:w="22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8A0445" w:rsidRDefault="00F27D5B" w:rsidP="00C27B1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Органи державної влади та органи місцевого самоврядування, які повністю утримуються за рахунок коштів державного або місйевих бюджетів.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793D59" w:rsidRDefault="00F27D5B" w:rsidP="00C27B1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F27D5B" w:rsidRPr="00C94BB9" w:rsidTr="00C27B17">
        <w:trPr>
          <w:trHeight w:val="1393"/>
          <w:tblCellSpacing w:w="22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4B4CB8" w:rsidRDefault="00F27D5B" w:rsidP="00C27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93D59"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  <w:t>Д</w:t>
            </w:r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ошкільні та загальноосвітні навчальні заклади незалежно від форми власності і джерел фінансування, заклади культури, науки (крім національних та державних дендрологічних парків), освіти, охорони здоров’я, соціального захисту, фізичної культури та спорту, які повністю утримуються за рахунок коштів державного або місцевих бюджетів.</w:t>
            </w:r>
          </w:p>
          <w:p w:rsidR="00F27D5B" w:rsidRPr="004B4CB8" w:rsidRDefault="00F27D5B" w:rsidP="00C27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uk-UA"/>
              </w:rPr>
            </w:pPr>
            <w:r w:rsidRPr="004B4C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93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  <w:p w:rsidR="00F27D5B" w:rsidRPr="004B4CB8" w:rsidRDefault="00F27D5B" w:rsidP="00C27B17">
            <w:pPr>
              <w:pStyle w:val="a3"/>
              <w:spacing w:before="0" w:beforeAutospacing="0" w:after="0" w:afterAutospacing="0"/>
            </w:pP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793D59" w:rsidRDefault="00F27D5B" w:rsidP="00C27B1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F27D5B" w:rsidRPr="00C94BB9" w:rsidTr="00C27B17">
        <w:trPr>
          <w:trHeight w:val="1526"/>
          <w:tblCellSpacing w:w="22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Заповіднки,у тому числі історико – культурні,національні природні парки,заказники(крім мисливських),парки державної та комунальної власності ,регіональні ландшафтні парки,ботанічні сади ,дендрологічні і зоологічні парки,пам</w:t>
            </w:r>
            <w:r w:rsidRPr="00793D59">
              <w:rPr>
                <w:lang w:val="uk-UA"/>
              </w:rPr>
              <w:t>’</w:t>
            </w:r>
            <w:r>
              <w:rPr>
                <w:lang w:val="uk-UA"/>
              </w:rPr>
              <w:t>ятки природи ,заповідні урочища та парки-пам</w:t>
            </w:r>
            <w:r w:rsidRPr="00793D59">
              <w:rPr>
                <w:lang w:val="uk-UA"/>
              </w:rPr>
              <w:t>’</w:t>
            </w:r>
            <w:r>
              <w:rPr>
                <w:lang w:val="uk-UA"/>
              </w:rPr>
              <w:t>ятки садово- паркового мистецтва.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Pr="00C94BB9" w:rsidRDefault="00F27D5B" w:rsidP="00C27B1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F27D5B" w:rsidRPr="00C94BB9" w:rsidTr="00C27B17">
        <w:trPr>
          <w:trHeight w:val="1526"/>
          <w:tblCellSpacing w:w="22" w:type="dxa"/>
        </w:trPr>
        <w:tc>
          <w:tcPr>
            <w:tcW w:w="3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Допоміжні(нежитлові приміщення):сараї,хліви,літні кухні,майстерні,вбиральні,погреби,навіси,котельні,бойлерні,трансформаторні підстанції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D5B" w:rsidRDefault="00F27D5B" w:rsidP="00C27B17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F27D5B" w:rsidRPr="00CE0752" w:rsidRDefault="00F27D5B" w:rsidP="00F27D5B">
      <w:pPr>
        <w:pStyle w:val="a3"/>
        <w:jc w:val="both"/>
      </w:pPr>
      <w:r w:rsidRPr="00C94BB9">
        <w:rPr>
          <w:lang w:val="uk-UA"/>
        </w:rPr>
        <w:br w:type="textWrapping" w:clear="all"/>
      </w:r>
      <w:r>
        <w:t>____________</w:t>
      </w:r>
      <w:r>
        <w:br/>
      </w:r>
      <w:r>
        <w:rPr>
          <w:vertAlign w:val="superscript"/>
        </w:rPr>
        <w:t xml:space="preserve">1 </w:t>
      </w:r>
      <w:r>
        <w:rPr>
          <w:sz w:val="20"/>
          <w:szCs w:val="20"/>
        </w:rPr>
        <w:t xml:space="preserve">Пільги визначаються з урахуванням норм </w:t>
      </w:r>
      <w:r>
        <w:rPr>
          <w:color w:val="0000FF"/>
          <w:sz w:val="20"/>
          <w:szCs w:val="20"/>
        </w:rPr>
        <w:t>підпункту 12.3.7 пункту 12.3 статті 12</w:t>
      </w:r>
      <w:r>
        <w:rPr>
          <w:sz w:val="20"/>
          <w:szCs w:val="20"/>
        </w:rPr>
        <w:t xml:space="preserve">, </w:t>
      </w:r>
      <w:r>
        <w:rPr>
          <w:color w:val="0000FF"/>
          <w:sz w:val="20"/>
          <w:szCs w:val="20"/>
        </w:rPr>
        <w:t>пункту 30.2 статті 30</w:t>
      </w:r>
      <w:r>
        <w:rPr>
          <w:sz w:val="20"/>
          <w:szCs w:val="20"/>
        </w:rPr>
        <w:t xml:space="preserve">, </w:t>
      </w:r>
      <w:r>
        <w:rPr>
          <w:color w:val="0000FF"/>
          <w:sz w:val="20"/>
          <w:szCs w:val="20"/>
        </w:rPr>
        <w:t>пункту 266.2 статті 266 Податкового кодексу України</w:t>
      </w:r>
      <w:r>
        <w:rPr>
          <w:sz w:val="20"/>
          <w:szCs w:val="20"/>
        </w:rPr>
        <w:t>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</w:t>
      </w:r>
    </w:p>
    <w:p w:rsidR="00AD4883" w:rsidRDefault="00AD4883" w:rsidP="0029443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B80D56" w:rsidRPr="00AD4883" w:rsidRDefault="00AD4883" w:rsidP="0029443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AD4883">
        <w:rPr>
          <w:rFonts w:ascii="Times New Roman" w:hAnsi="Times New Roman" w:cs="Times New Roman"/>
          <w:sz w:val="24"/>
          <w:szCs w:val="24"/>
          <w:lang w:val="uk-UA"/>
        </w:rPr>
        <w:t xml:space="preserve">    Сільський голова                                                                       Н.В.Загребельна</w:t>
      </w:r>
    </w:p>
    <w:sectPr w:rsidR="00B80D56" w:rsidRPr="00AD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56"/>
    <w:rsid w:val="0010061F"/>
    <w:rsid w:val="0029443A"/>
    <w:rsid w:val="002B1053"/>
    <w:rsid w:val="0041574A"/>
    <w:rsid w:val="004A6414"/>
    <w:rsid w:val="00590321"/>
    <w:rsid w:val="006A2C56"/>
    <w:rsid w:val="006F63AF"/>
    <w:rsid w:val="00953AD7"/>
    <w:rsid w:val="0098754F"/>
    <w:rsid w:val="00AD4883"/>
    <w:rsid w:val="00B80D56"/>
    <w:rsid w:val="00BC33A9"/>
    <w:rsid w:val="00C1421F"/>
    <w:rsid w:val="00C27B17"/>
    <w:rsid w:val="00E63AE6"/>
    <w:rsid w:val="00E63CBD"/>
    <w:rsid w:val="00F2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5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63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27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F27D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5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953AD7"/>
  </w:style>
  <w:style w:type="character" w:customStyle="1" w:styleId="rvts37">
    <w:name w:val="rvts37"/>
    <w:basedOn w:val="a0"/>
    <w:rsid w:val="00953AD7"/>
  </w:style>
  <w:style w:type="character" w:customStyle="1" w:styleId="10">
    <w:name w:val="Заголовок 1 Знак"/>
    <w:basedOn w:val="a0"/>
    <w:link w:val="1"/>
    <w:uiPriority w:val="9"/>
    <w:rsid w:val="00E63A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E6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6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-link">
    <w:name w:val="btn-link"/>
    <w:basedOn w:val="a0"/>
    <w:rsid w:val="00E63AE6"/>
  </w:style>
  <w:style w:type="character" w:styleId="a4">
    <w:name w:val="Hyperlink"/>
    <w:basedOn w:val="a0"/>
    <w:uiPriority w:val="99"/>
    <w:semiHidden/>
    <w:unhideWhenUsed/>
    <w:rsid w:val="00E63AE6"/>
    <w:rPr>
      <w:color w:val="0000FF"/>
      <w:u w:val="single"/>
    </w:rPr>
  </w:style>
  <w:style w:type="character" w:styleId="a5">
    <w:name w:val="Strong"/>
    <w:basedOn w:val="a0"/>
    <w:uiPriority w:val="22"/>
    <w:qFormat/>
    <w:rsid w:val="00E63AE6"/>
    <w:rPr>
      <w:b/>
      <w:bCs/>
    </w:rPr>
  </w:style>
  <w:style w:type="character" w:customStyle="1" w:styleId="20">
    <w:name w:val="Заголовок 2 Знак"/>
    <w:basedOn w:val="a0"/>
    <w:link w:val="2"/>
    <w:rsid w:val="00F27D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27D5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D5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D5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2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D5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27D5B"/>
  </w:style>
  <w:style w:type="character" w:styleId="ac">
    <w:name w:val="Emphasis"/>
    <w:basedOn w:val="a0"/>
    <w:uiPriority w:val="20"/>
    <w:qFormat/>
    <w:rsid w:val="00F27D5B"/>
    <w:rPr>
      <w:i/>
      <w:iCs/>
    </w:rPr>
  </w:style>
  <w:style w:type="paragraph" w:styleId="ad">
    <w:name w:val="List Paragraph"/>
    <w:basedOn w:val="a"/>
    <w:uiPriority w:val="34"/>
    <w:qFormat/>
    <w:rsid w:val="00F27D5B"/>
    <w:pPr>
      <w:ind w:left="720"/>
      <w:contextualSpacing/>
    </w:pPr>
  </w:style>
  <w:style w:type="table" w:styleId="ae">
    <w:name w:val="Table Grid"/>
    <w:basedOn w:val="a1"/>
    <w:uiPriority w:val="59"/>
    <w:rsid w:val="00F27D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5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63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27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F27D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5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953AD7"/>
  </w:style>
  <w:style w:type="character" w:customStyle="1" w:styleId="rvts37">
    <w:name w:val="rvts37"/>
    <w:basedOn w:val="a0"/>
    <w:rsid w:val="00953AD7"/>
  </w:style>
  <w:style w:type="character" w:customStyle="1" w:styleId="10">
    <w:name w:val="Заголовок 1 Знак"/>
    <w:basedOn w:val="a0"/>
    <w:link w:val="1"/>
    <w:uiPriority w:val="9"/>
    <w:rsid w:val="00E63A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E6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6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-link">
    <w:name w:val="btn-link"/>
    <w:basedOn w:val="a0"/>
    <w:rsid w:val="00E63AE6"/>
  </w:style>
  <w:style w:type="character" w:styleId="a4">
    <w:name w:val="Hyperlink"/>
    <w:basedOn w:val="a0"/>
    <w:uiPriority w:val="99"/>
    <w:semiHidden/>
    <w:unhideWhenUsed/>
    <w:rsid w:val="00E63AE6"/>
    <w:rPr>
      <w:color w:val="0000FF"/>
      <w:u w:val="single"/>
    </w:rPr>
  </w:style>
  <w:style w:type="character" w:styleId="a5">
    <w:name w:val="Strong"/>
    <w:basedOn w:val="a0"/>
    <w:uiPriority w:val="22"/>
    <w:qFormat/>
    <w:rsid w:val="00E63AE6"/>
    <w:rPr>
      <w:b/>
      <w:bCs/>
    </w:rPr>
  </w:style>
  <w:style w:type="character" w:customStyle="1" w:styleId="20">
    <w:name w:val="Заголовок 2 Знак"/>
    <w:basedOn w:val="a0"/>
    <w:link w:val="2"/>
    <w:rsid w:val="00F27D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27D5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D5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D5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2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D5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27D5B"/>
  </w:style>
  <w:style w:type="character" w:styleId="ac">
    <w:name w:val="Emphasis"/>
    <w:basedOn w:val="a0"/>
    <w:uiPriority w:val="20"/>
    <w:qFormat/>
    <w:rsid w:val="00F27D5B"/>
    <w:rPr>
      <w:i/>
      <w:iCs/>
    </w:rPr>
  </w:style>
  <w:style w:type="paragraph" w:styleId="ad">
    <w:name w:val="List Paragraph"/>
    <w:basedOn w:val="a"/>
    <w:uiPriority w:val="34"/>
    <w:qFormat/>
    <w:rsid w:val="00F27D5B"/>
    <w:pPr>
      <w:ind w:left="720"/>
      <w:contextualSpacing/>
    </w:pPr>
  </w:style>
  <w:style w:type="table" w:styleId="ae">
    <w:name w:val="Table Grid"/>
    <w:basedOn w:val="a1"/>
    <w:uiPriority w:val="59"/>
    <w:rsid w:val="00F27D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54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13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cp:lastPrinted>2020-06-22T12:09:00Z</cp:lastPrinted>
  <dcterms:created xsi:type="dcterms:W3CDTF">2019-06-13T11:31:00Z</dcterms:created>
  <dcterms:modified xsi:type="dcterms:W3CDTF">2020-06-22T12:32:00Z</dcterms:modified>
</cp:coreProperties>
</file>